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3620E" w14:textId="473FD3F6" w:rsidR="00200E74" w:rsidRPr="00C94AFD" w:rsidRDefault="00C94AFD" w:rsidP="00200E74">
      <w:pPr>
        <w:autoSpaceDE w:val="0"/>
        <w:autoSpaceDN w:val="0"/>
        <w:adjustRightInd w:val="0"/>
        <w:spacing w:after="0" w:line="240" w:lineRule="auto"/>
        <w:rPr>
          <w:rFonts w:ascii="Calibri" w:hAnsi="Calibri" w:cs="Calibri"/>
          <w:color w:val="595959" w:themeColor="text1" w:themeTint="A6"/>
          <w:kern w:val="0"/>
          <w:sz w:val="20"/>
          <w:szCs w:val="20"/>
        </w:rPr>
      </w:pPr>
      <w:r>
        <w:rPr>
          <w:rFonts w:ascii="Calibri" w:hAnsi="Calibri" w:cs="Calibri"/>
          <w:noProof/>
          <w:color w:val="000000" w:themeColor="text1"/>
          <w:kern w:val="0"/>
          <w:sz w:val="20"/>
          <w:szCs w:val="20"/>
        </w:rPr>
        <mc:AlternateContent>
          <mc:Choice Requires="wps">
            <w:drawing>
              <wp:anchor distT="0" distB="0" distL="114300" distR="114300" simplePos="0" relativeHeight="251660288" behindDoc="0" locked="0" layoutInCell="1" allowOverlap="1" wp14:anchorId="1084BD29" wp14:editId="63B85EA1">
                <wp:simplePos x="0" y="0"/>
                <wp:positionH relativeFrom="column">
                  <wp:posOffset>-61653</wp:posOffset>
                </wp:positionH>
                <wp:positionV relativeFrom="paragraph">
                  <wp:posOffset>8948</wp:posOffset>
                </wp:positionV>
                <wp:extent cx="6261735" cy="1000760"/>
                <wp:effectExtent l="0" t="0" r="12065" b="15240"/>
                <wp:wrapNone/>
                <wp:docPr id="1620165320" name="Text Box 2"/>
                <wp:cNvGraphicFramePr/>
                <a:graphic xmlns:a="http://schemas.openxmlformats.org/drawingml/2006/main">
                  <a:graphicData uri="http://schemas.microsoft.com/office/word/2010/wordprocessingShape">
                    <wps:wsp>
                      <wps:cNvSpPr txBox="1"/>
                      <wps:spPr>
                        <a:xfrm>
                          <a:off x="0" y="0"/>
                          <a:ext cx="6261735" cy="1000760"/>
                        </a:xfrm>
                        <a:prstGeom prst="rect">
                          <a:avLst/>
                        </a:prstGeom>
                        <a:solidFill>
                          <a:schemeClr val="bg1"/>
                        </a:solidFill>
                        <a:ln w="6350">
                          <a:solidFill>
                            <a:prstClr val="black"/>
                          </a:solidFill>
                        </a:ln>
                      </wps:spPr>
                      <wps:txbx>
                        <w:txbxContent>
                          <w:p w14:paraId="513A8563" w14:textId="77777777" w:rsidR="00C94AFD" w:rsidRPr="00C94AFD" w:rsidRDefault="00C94AFD" w:rsidP="00C94AFD">
                            <w:pPr>
                              <w:autoSpaceDE w:val="0"/>
                              <w:autoSpaceDN w:val="0"/>
                              <w:adjustRightInd w:val="0"/>
                              <w:spacing w:after="0" w:line="240" w:lineRule="auto"/>
                              <w:rPr>
                                <w:rFonts w:ascii="Calibri" w:hAnsi="Calibri" w:cs="Calibri"/>
                                <w:color w:val="595959" w:themeColor="text1" w:themeTint="A6"/>
                                <w:kern w:val="0"/>
                                <w:sz w:val="20"/>
                                <w:szCs w:val="20"/>
                              </w:rPr>
                            </w:pPr>
                            <w:r w:rsidRPr="00C94AFD">
                              <w:rPr>
                                <w:rFonts w:ascii="Calibri" w:hAnsi="Calibri" w:cs="Calibri"/>
                                <w:color w:val="595959" w:themeColor="text1" w:themeTint="A6"/>
                                <w:kern w:val="0"/>
                                <w:sz w:val="20"/>
                                <w:szCs w:val="20"/>
                              </w:rPr>
                              <w:t xml:space="preserve">Please review the criteria and determine which, if any, apply to this case and include in your letter only those you wish to indicate in support of the medical necessity. This is not intended to replace your assessment of the patient’s medical condition and treatment. The content of your Letter of Medical Necessity reflects exclusively your judgment and is your sole responsibility. Please see Important Safety Information and full Prescribing Information. If you have any questions about this template letter, please contact ZTALMY One™ at 1-844-ZTALMY-1 (844-982-5691), Monday through Friday, 8 </w:t>
                            </w:r>
                            <w:r w:rsidRPr="00C94AFD">
                              <w:rPr>
                                <w:rFonts w:ascii="Calibri" w:hAnsi="Calibri" w:cs="Calibri"/>
                                <w:smallCaps/>
                                <w:color w:val="595959" w:themeColor="text1" w:themeTint="A6"/>
                                <w:kern w:val="0"/>
                                <w:sz w:val="20"/>
                                <w:szCs w:val="20"/>
                              </w:rPr>
                              <w:t>am</w:t>
                            </w:r>
                            <w:r w:rsidRPr="00C94AFD">
                              <w:rPr>
                                <w:rFonts w:ascii="Calibri" w:hAnsi="Calibri" w:cs="Calibri"/>
                                <w:color w:val="595959" w:themeColor="text1" w:themeTint="A6"/>
                                <w:kern w:val="0"/>
                                <w:sz w:val="20"/>
                                <w:szCs w:val="20"/>
                              </w:rPr>
                              <w:t xml:space="preserve"> to 8 </w:t>
                            </w:r>
                            <w:r w:rsidRPr="00C94AFD">
                              <w:rPr>
                                <w:rFonts w:ascii="Calibri" w:hAnsi="Calibri" w:cs="Calibri"/>
                                <w:smallCaps/>
                                <w:color w:val="595959" w:themeColor="text1" w:themeTint="A6"/>
                                <w:kern w:val="0"/>
                                <w:sz w:val="20"/>
                                <w:szCs w:val="20"/>
                              </w:rPr>
                              <w:t>pm</w:t>
                            </w:r>
                            <w:r w:rsidRPr="00C94AFD">
                              <w:rPr>
                                <w:rFonts w:ascii="Calibri" w:hAnsi="Calibri" w:cs="Calibri"/>
                                <w:color w:val="595959" w:themeColor="text1" w:themeTint="A6"/>
                                <w:kern w:val="0"/>
                                <w:sz w:val="20"/>
                                <w:szCs w:val="20"/>
                              </w:rPr>
                              <w:t xml:space="preserve"> ET.</w:t>
                            </w:r>
                          </w:p>
                          <w:p w14:paraId="1B7CA62E" w14:textId="77777777" w:rsidR="00C94AFD" w:rsidRDefault="00C94AF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084BD29" id="_x0000_t202" coordsize="21600,21600" o:spt="202" path="m,l,21600r21600,l21600,xe">
                <v:stroke joinstyle="miter"/>
                <v:path gradientshapeok="t" o:connecttype="rect"/>
              </v:shapetype>
              <v:shape id="Text Box 2" o:spid="_x0000_s1026" type="#_x0000_t202" style="position:absolute;margin-left:-4.85pt;margin-top:.7pt;width:493.05pt;height:78.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" fillcolor="white [3212]" strokeweight=".5pt">
                <v:textbox>
                  <w:txbxContent>
                    <w:p w14:paraId="513A8563" w14:textId="77777777" w:rsidR="00C94AFD" w:rsidRPr="00C94AFD" w:rsidRDefault="00C94AFD" w:rsidP="00C94AFD">
                      <w:pPr>
                        <w:autoSpaceDE w:val="0"/>
                        <w:autoSpaceDN w:val="0"/>
                        <w:adjustRightInd w:val="0"/>
                        <w:spacing w:after="0" w:line="240" w:lineRule="auto"/>
                        <w:rPr>
                          <w:rFonts w:ascii="Calibri" w:hAnsi="Calibri" w:cs="Calibri"/>
                          <w:color w:val="595959" w:themeColor="text1" w:themeTint="A6"/>
                          <w:kern w:val="0"/>
                          <w:sz w:val="20"/>
                          <w:szCs w:val="20"/>
                        </w:rPr>
                      </w:pPr>
                      <w:r w:rsidRPr="00C94AFD">
                        <w:rPr>
                          <w:rFonts w:ascii="Calibri" w:hAnsi="Calibri" w:cs="Calibri"/>
                          <w:color w:val="595959" w:themeColor="text1" w:themeTint="A6"/>
                          <w:kern w:val="0"/>
                          <w:sz w:val="20"/>
                          <w:szCs w:val="20"/>
                        </w:rPr>
                        <w:t xml:space="preserve">Please review the criteria and determine which, if any, apply to this case and include in your letter only those you wish to indicate in support of the medical necessity. This is not intended to replace your assessment of the patient’s medical condition and treatment. The content of your Letter of Medical Necessity reflects exclusively your judgment and is your sole responsibility. Please see Important Safety Information and full Prescribing Information. If you have any questions about this template letter, please contact ZTALMY One™ at 1-844-ZTALMY-1 (844-982-5691), Monday through Friday, 8 </w:t>
                      </w:r>
                      <w:r w:rsidRPr="00C94AFD">
                        <w:rPr>
                          <w:rFonts w:ascii="Calibri" w:hAnsi="Calibri" w:cs="Calibri"/>
                          <w:smallCaps/>
                          <w:color w:val="595959" w:themeColor="text1" w:themeTint="A6"/>
                          <w:kern w:val="0"/>
                          <w:sz w:val="20"/>
                          <w:szCs w:val="20"/>
                        </w:rPr>
                        <w:t>am</w:t>
                      </w:r>
                      <w:r w:rsidRPr="00C94AFD">
                        <w:rPr>
                          <w:rFonts w:ascii="Calibri" w:hAnsi="Calibri" w:cs="Calibri"/>
                          <w:color w:val="595959" w:themeColor="text1" w:themeTint="A6"/>
                          <w:kern w:val="0"/>
                          <w:sz w:val="20"/>
                          <w:szCs w:val="20"/>
                        </w:rPr>
                        <w:t xml:space="preserve"> to 8 </w:t>
                      </w:r>
                      <w:r w:rsidRPr="00C94AFD">
                        <w:rPr>
                          <w:rFonts w:ascii="Calibri" w:hAnsi="Calibri" w:cs="Calibri"/>
                          <w:smallCaps/>
                          <w:color w:val="595959" w:themeColor="text1" w:themeTint="A6"/>
                          <w:kern w:val="0"/>
                          <w:sz w:val="20"/>
                          <w:szCs w:val="20"/>
                        </w:rPr>
                        <w:t>pm</w:t>
                      </w:r>
                      <w:r w:rsidRPr="00C94AFD">
                        <w:rPr>
                          <w:rFonts w:ascii="Calibri" w:hAnsi="Calibri" w:cs="Calibri"/>
                          <w:color w:val="595959" w:themeColor="text1" w:themeTint="A6"/>
                          <w:kern w:val="0"/>
                          <w:sz w:val="20"/>
                          <w:szCs w:val="20"/>
                        </w:rPr>
                        <w:t xml:space="preserve"> ET.</w:t>
                      </w:r>
                    </w:p>
                    <w:p w14:paraId="1B7CA62E" w14:textId="77777777" w:rsidR="00C94AFD" w:rsidRDefault="00C94AFD"/>
                  </w:txbxContent>
                </v:textbox>
              </v:shape>
            </w:pict>
          </mc:Fallback>
        </mc:AlternateContent>
      </w:r>
      <w:r w:rsidR="00A9782D" w:rsidRPr="00C94AFD">
        <w:rPr>
          <w:rFonts w:ascii="Calibri" w:hAnsi="Calibri" w:cs="Calibri"/>
          <w:color w:val="595959" w:themeColor="text1" w:themeTint="A6"/>
          <w:kern w:val="0"/>
          <w:sz w:val="20"/>
          <w:szCs w:val="20"/>
        </w:rPr>
        <w:t xml:space="preserve">Please review the criteria and determine which, if any, apply to this case and include in your letter only those you wish to indicate in support of the medical necessity. This is not intended to replace your assessment of the patient’s medical condition and treatment. The content of your Letter of Medical Necessity reflects exclusively your judgment and is your sole responsibility. Please see Important Safety Information and </w:t>
      </w:r>
      <w:proofErr w:type="gramStart"/>
      <w:r w:rsidR="00A9782D" w:rsidRPr="00C94AFD">
        <w:rPr>
          <w:rFonts w:ascii="Calibri" w:hAnsi="Calibri" w:cs="Calibri"/>
          <w:color w:val="595959" w:themeColor="text1" w:themeTint="A6"/>
          <w:kern w:val="0"/>
          <w:sz w:val="20"/>
          <w:szCs w:val="20"/>
        </w:rPr>
        <w:t>full</w:t>
      </w:r>
      <w:proofErr w:type="gramEnd"/>
      <w:r w:rsidR="00A9782D" w:rsidRPr="00C94AFD">
        <w:rPr>
          <w:rFonts w:ascii="Calibri" w:hAnsi="Calibri" w:cs="Calibri"/>
          <w:color w:val="595959" w:themeColor="text1" w:themeTint="A6"/>
          <w:kern w:val="0"/>
          <w:sz w:val="20"/>
          <w:szCs w:val="20"/>
        </w:rPr>
        <w:t xml:space="preserve"> Prescribing Information. If you have any questions about this template letter, please contact </w:t>
      </w:r>
      <w:r w:rsidR="00200E74" w:rsidRPr="00C94AFD">
        <w:rPr>
          <w:rFonts w:ascii="Calibri" w:hAnsi="Calibri" w:cs="Calibri"/>
          <w:color w:val="595959" w:themeColor="text1" w:themeTint="A6"/>
          <w:kern w:val="0"/>
          <w:sz w:val="20"/>
          <w:szCs w:val="20"/>
        </w:rPr>
        <w:t>ZTALMY One™ at 1-844-ZTALMY-1 (844-982-5691), Monday through Friday, 8</w:t>
      </w:r>
      <w:r w:rsidR="00365A69" w:rsidRPr="00C94AFD">
        <w:rPr>
          <w:rFonts w:ascii="Calibri" w:hAnsi="Calibri" w:cs="Calibri"/>
          <w:color w:val="595959" w:themeColor="text1" w:themeTint="A6"/>
          <w:kern w:val="0"/>
          <w:sz w:val="20"/>
          <w:szCs w:val="20"/>
        </w:rPr>
        <w:t xml:space="preserve"> </w:t>
      </w:r>
      <w:r w:rsidR="00365A69" w:rsidRPr="00C94AFD">
        <w:rPr>
          <w:rFonts w:ascii="Calibri" w:hAnsi="Calibri" w:cs="Calibri"/>
          <w:smallCaps/>
          <w:color w:val="595959" w:themeColor="text1" w:themeTint="A6"/>
          <w:kern w:val="0"/>
          <w:sz w:val="20"/>
          <w:szCs w:val="20"/>
        </w:rPr>
        <w:t>am</w:t>
      </w:r>
      <w:r w:rsidR="00200E74" w:rsidRPr="00C94AFD">
        <w:rPr>
          <w:rFonts w:ascii="Calibri" w:hAnsi="Calibri" w:cs="Calibri"/>
          <w:color w:val="595959" w:themeColor="text1" w:themeTint="A6"/>
          <w:kern w:val="0"/>
          <w:sz w:val="20"/>
          <w:szCs w:val="20"/>
        </w:rPr>
        <w:t xml:space="preserve"> to 8</w:t>
      </w:r>
      <w:r w:rsidR="00365A69" w:rsidRPr="00C94AFD">
        <w:rPr>
          <w:rFonts w:ascii="Calibri" w:hAnsi="Calibri" w:cs="Calibri"/>
          <w:color w:val="595959" w:themeColor="text1" w:themeTint="A6"/>
          <w:kern w:val="0"/>
          <w:sz w:val="20"/>
          <w:szCs w:val="20"/>
        </w:rPr>
        <w:t xml:space="preserve"> </w:t>
      </w:r>
      <w:r w:rsidR="00365A69" w:rsidRPr="00C94AFD">
        <w:rPr>
          <w:rFonts w:ascii="Calibri" w:hAnsi="Calibri" w:cs="Calibri"/>
          <w:smallCaps/>
          <w:color w:val="595959" w:themeColor="text1" w:themeTint="A6"/>
          <w:kern w:val="0"/>
          <w:sz w:val="20"/>
          <w:szCs w:val="20"/>
        </w:rPr>
        <w:t>pm</w:t>
      </w:r>
      <w:r w:rsidR="00200E74" w:rsidRPr="00C94AFD">
        <w:rPr>
          <w:rFonts w:ascii="Calibri" w:hAnsi="Calibri" w:cs="Calibri"/>
          <w:color w:val="595959" w:themeColor="text1" w:themeTint="A6"/>
          <w:kern w:val="0"/>
          <w:sz w:val="20"/>
          <w:szCs w:val="20"/>
        </w:rPr>
        <w:t xml:space="preserve"> ET.</w:t>
      </w:r>
    </w:p>
    <w:p w14:paraId="601332D8" w14:textId="76B34E65" w:rsidR="001477A0" w:rsidRDefault="001477A0" w:rsidP="00200E74">
      <w:pPr>
        <w:autoSpaceDE w:val="0"/>
        <w:autoSpaceDN w:val="0"/>
        <w:adjustRightInd w:val="0"/>
        <w:spacing w:after="0" w:line="240" w:lineRule="auto"/>
        <w:rPr>
          <w:rFonts w:ascii="Calibri" w:hAnsi="Calibri" w:cs="Calibri"/>
          <w:color w:val="7A13EC"/>
          <w:kern w:val="0"/>
          <w:sz w:val="22"/>
          <w:szCs w:val="22"/>
        </w:rPr>
      </w:pPr>
    </w:p>
    <w:p w14:paraId="2CE4DD7F" w14:textId="77777777" w:rsidR="001477A0" w:rsidRDefault="001477A0" w:rsidP="00200E74">
      <w:pPr>
        <w:autoSpaceDE w:val="0"/>
        <w:autoSpaceDN w:val="0"/>
        <w:adjustRightInd w:val="0"/>
        <w:spacing w:after="0" w:line="240" w:lineRule="auto"/>
        <w:rPr>
          <w:rFonts w:ascii="Calibri" w:hAnsi="Calibri" w:cs="Calibri"/>
          <w:color w:val="7A13EC"/>
          <w:kern w:val="0"/>
          <w:sz w:val="22"/>
          <w:szCs w:val="22"/>
        </w:rPr>
      </w:pPr>
    </w:p>
    <w:p w14:paraId="26A5A1AF" w14:textId="59910E77" w:rsidR="00200E74" w:rsidRPr="00200E74" w:rsidRDefault="00200E74" w:rsidP="00200E74">
      <w:pPr>
        <w:autoSpaceDE w:val="0"/>
        <w:autoSpaceDN w:val="0"/>
        <w:adjustRightInd w:val="0"/>
        <w:spacing w:after="0" w:line="240" w:lineRule="auto"/>
        <w:rPr>
          <w:rFonts w:ascii="Calibri" w:hAnsi="Calibri" w:cs="Calibri"/>
          <w:color w:val="7A13EC"/>
          <w:kern w:val="0"/>
          <w:sz w:val="22"/>
          <w:szCs w:val="22"/>
        </w:rPr>
      </w:pPr>
      <w:r w:rsidRPr="00200E74">
        <w:rPr>
          <w:rFonts w:ascii="Calibri" w:hAnsi="Calibri" w:cs="Calibri"/>
          <w:color w:val="7A13EC"/>
          <w:kern w:val="0"/>
          <w:sz w:val="22"/>
          <w:szCs w:val="22"/>
        </w:rPr>
        <w:t>[Practice Letterhead]</w:t>
      </w:r>
    </w:p>
    <w:p w14:paraId="1163C1F8" w14:textId="77777777" w:rsidR="00200E74" w:rsidRDefault="00200E74" w:rsidP="00200E74">
      <w:pPr>
        <w:autoSpaceDE w:val="0"/>
        <w:autoSpaceDN w:val="0"/>
        <w:adjustRightInd w:val="0"/>
        <w:spacing w:after="0" w:line="240" w:lineRule="auto"/>
        <w:rPr>
          <w:rFonts w:ascii="Calibri" w:hAnsi="Calibri" w:cs="Calibri"/>
          <w:color w:val="7A13EC"/>
          <w:kern w:val="0"/>
          <w:sz w:val="22"/>
          <w:szCs w:val="22"/>
        </w:rPr>
      </w:pPr>
    </w:p>
    <w:p w14:paraId="3B386DF2" w14:textId="68409A13" w:rsidR="00200E74" w:rsidRPr="00200E74" w:rsidRDefault="00200E74" w:rsidP="00200E74">
      <w:pPr>
        <w:autoSpaceDE w:val="0"/>
        <w:autoSpaceDN w:val="0"/>
        <w:adjustRightInd w:val="0"/>
        <w:spacing w:after="0" w:line="240" w:lineRule="auto"/>
        <w:rPr>
          <w:rFonts w:ascii="Calibri" w:hAnsi="Calibri" w:cs="Calibri"/>
          <w:color w:val="7A13EC"/>
          <w:kern w:val="0"/>
          <w:sz w:val="22"/>
          <w:szCs w:val="22"/>
        </w:rPr>
      </w:pPr>
      <w:r w:rsidRPr="00200E74">
        <w:rPr>
          <w:rFonts w:ascii="Calibri" w:hAnsi="Calibri" w:cs="Calibri"/>
          <w:color w:val="7A13EC"/>
          <w:kern w:val="0"/>
          <w:sz w:val="22"/>
          <w:szCs w:val="22"/>
        </w:rPr>
        <w:t>[Date]</w:t>
      </w:r>
    </w:p>
    <w:p w14:paraId="302AF5B6" w14:textId="77777777" w:rsidR="00200E74" w:rsidRDefault="00200E74" w:rsidP="00200E74">
      <w:pPr>
        <w:autoSpaceDE w:val="0"/>
        <w:autoSpaceDN w:val="0"/>
        <w:adjustRightInd w:val="0"/>
        <w:spacing w:after="0" w:line="240" w:lineRule="auto"/>
        <w:rPr>
          <w:rFonts w:ascii="Calibri" w:hAnsi="Calibri" w:cs="Calibri"/>
          <w:color w:val="7A13EC"/>
          <w:kern w:val="0"/>
          <w:sz w:val="22"/>
          <w:szCs w:val="22"/>
        </w:rPr>
      </w:pPr>
    </w:p>
    <w:p w14:paraId="7EDEBFAB" w14:textId="3B150343" w:rsidR="00200E74" w:rsidRPr="00200E74" w:rsidRDefault="00200E74" w:rsidP="00200E74">
      <w:pPr>
        <w:autoSpaceDE w:val="0"/>
        <w:autoSpaceDN w:val="0"/>
        <w:adjustRightInd w:val="0"/>
        <w:spacing w:after="0" w:line="240" w:lineRule="auto"/>
        <w:rPr>
          <w:rFonts w:ascii="Calibri" w:hAnsi="Calibri" w:cs="Calibri"/>
          <w:color w:val="7A13EC"/>
          <w:kern w:val="0"/>
          <w:sz w:val="22"/>
          <w:szCs w:val="22"/>
        </w:rPr>
      </w:pPr>
      <w:r w:rsidRPr="00200E74">
        <w:rPr>
          <w:rFonts w:ascii="Calibri" w:hAnsi="Calibri" w:cs="Calibri"/>
          <w:color w:val="7A13EC"/>
          <w:kern w:val="0"/>
          <w:sz w:val="22"/>
          <w:szCs w:val="22"/>
        </w:rPr>
        <w:t>[Name of Medical Director]</w:t>
      </w:r>
    </w:p>
    <w:p w14:paraId="426BEC65" w14:textId="77777777" w:rsidR="00200E74" w:rsidRPr="00200E74" w:rsidRDefault="00200E74" w:rsidP="00200E74">
      <w:pPr>
        <w:autoSpaceDE w:val="0"/>
        <w:autoSpaceDN w:val="0"/>
        <w:adjustRightInd w:val="0"/>
        <w:spacing w:after="0" w:line="240" w:lineRule="auto"/>
        <w:rPr>
          <w:rFonts w:ascii="Calibri" w:hAnsi="Calibri" w:cs="Calibri"/>
          <w:color w:val="7A13EC"/>
          <w:kern w:val="0"/>
          <w:sz w:val="22"/>
          <w:szCs w:val="22"/>
        </w:rPr>
      </w:pPr>
      <w:r w:rsidRPr="00200E74">
        <w:rPr>
          <w:rFonts w:ascii="Calibri" w:hAnsi="Calibri" w:cs="Calibri"/>
          <w:color w:val="7A13EC"/>
          <w:kern w:val="0"/>
          <w:sz w:val="22"/>
          <w:szCs w:val="22"/>
        </w:rPr>
        <w:t>[Name of Insurer]</w:t>
      </w:r>
    </w:p>
    <w:p w14:paraId="4158C079" w14:textId="77777777" w:rsidR="00200E74" w:rsidRPr="00200E74" w:rsidRDefault="00200E74" w:rsidP="00200E74">
      <w:pPr>
        <w:autoSpaceDE w:val="0"/>
        <w:autoSpaceDN w:val="0"/>
        <w:adjustRightInd w:val="0"/>
        <w:spacing w:after="0" w:line="240" w:lineRule="auto"/>
        <w:rPr>
          <w:rFonts w:ascii="Calibri" w:hAnsi="Calibri" w:cs="Calibri"/>
          <w:color w:val="7A13EC"/>
          <w:kern w:val="0"/>
          <w:sz w:val="22"/>
          <w:szCs w:val="22"/>
        </w:rPr>
      </w:pPr>
      <w:r w:rsidRPr="00200E74">
        <w:rPr>
          <w:rFonts w:ascii="Calibri" w:hAnsi="Calibri" w:cs="Calibri"/>
          <w:color w:val="7A13EC"/>
          <w:kern w:val="0"/>
          <w:sz w:val="22"/>
          <w:szCs w:val="22"/>
        </w:rPr>
        <w:t>[Address]</w:t>
      </w:r>
    </w:p>
    <w:p w14:paraId="04DCBD60" w14:textId="77777777" w:rsidR="00200E74" w:rsidRPr="00200E74" w:rsidRDefault="00200E74" w:rsidP="00200E74">
      <w:pPr>
        <w:autoSpaceDE w:val="0"/>
        <w:autoSpaceDN w:val="0"/>
        <w:adjustRightInd w:val="0"/>
        <w:spacing w:after="0" w:line="240" w:lineRule="auto"/>
        <w:rPr>
          <w:rFonts w:ascii="Calibri" w:hAnsi="Calibri" w:cs="Calibri"/>
          <w:color w:val="7A13EC"/>
          <w:kern w:val="0"/>
          <w:sz w:val="22"/>
          <w:szCs w:val="22"/>
        </w:rPr>
      </w:pPr>
      <w:r w:rsidRPr="00200E74">
        <w:rPr>
          <w:rFonts w:ascii="Calibri" w:hAnsi="Calibri" w:cs="Calibri"/>
          <w:color w:val="7A13EC"/>
          <w:kern w:val="0"/>
          <w:sz w:val="22"/>
          <w:szCs w:val="22"/>
        </w:rPr>
        <w:t>[City, State, Zip Code]</w:t>
      </w:r>
    </w:p>
    <w:p w14:paraId="3E4287F9" w14:textId="77777777" w:rsidR="00200E74" w:rsidRDefault="00200E74" w:rsidP="00200E74">
      <w:pPr>
        <w:autoSpaceDE w:val="0"/>
        <w:autoSpaceDN w:val="0"/>
        <w:adjustRightInd w:val="0"/>
        <w:spacing w:after="0" w:line="240" w:lineRule="auto"/>
        <w:rPr>
          <w:rFonts w:ascii="Calibri" w:hAnsi="Calibri" w:cs="Calibri"/>
          <w:color w:val="7A13EC"/>
          <w:kern w:val="0"/>
          <w:sz w:val="22"/>
          <w:szCs w:val="22"/>
        </w:rPr>
      </w:pPr>
    </w:p>
    <w:p w14:paraId="2359B011" w14:textId="7B210ED2" w:rsidR="00200E74" w:rsidRPr="00200E74" w:rsidRDefault="00200E74" w:rsidP="00200E74">
      <w:pPr>
        <w:autoSpaceDE w:val="0"/>
        <w:autoSpaceDN w:val="0"/>
        <w:adjustRightInd w:val="0"/>
        <w:spacing w:after="0" w:line="240" w:lineRule="auto"/>
        <w:rPr>
          <w:rFonts w:ascii="Calibri" w:hAnsi="Calibri" w:cs="Calibri"/>
          <w:color w:val="7A13EC"/>
          <w:kern w:val="0"/>
          <w:sz w:val="22"/>
          <w:szCs w:val="22"/>
        </w:rPr>
      </w:pPr>
      <w:r w:rsidRPr="00200E74">
        <w:rPr>
          <w:rFonts w:ascii="Calibri" w:hAnsi="Calibri" w:cs="Calibri"/>
          <w:color w:val="7A13EC"/>
          <w:kern w:val="0"/>
          <w:sz w:val="22"/>
          <w:szCs w:val="22"/>
        </w:rPr>
        <w:t>Re: [Patient’s Name]</w:t>
      </w:r>
    </w:p>
    <w:p w14:paraId="42C44BC0" w14:textId="75731AB5" w:rsidR="00200E74" w:rsidRPr="00200E74" w:rsidRDefault="00200E74" w:rsidP="00200E74">
      <w:pPr>
        <w:autoSpaceDE w:val="0"/>
        <w:autoSpaceDN w:val="0"/>
        <w:adjustRightInd w:val="0"/>
        <w:spacing w:after="0" w:line="240" w:lineRule="auto"/>
        <w:rPr>
          <w:rFonts w:ascii="Calibri" w:hAnsi="Calibri" w:cs="Calibri"/>
          <w:color w:val="7A13EC"/>
          <w:kern w:val="0"/>
          <w:sz w:val="22"/>
          <w:szCs w:val="22"/>
        </w:rPr>
      </w:pPr>
      <w:r>
        <w:rPr>
          <w:rFonts w:ascii="Calibri" w:hAnsi="Calibri" w:cs="Calibri"/>
          <w:color w:val="7A13EC"/>
          <w:kern w:val="0"/>
          <w:sz w:val="22"/>
          <w:szCs w:val="22"/>
        </w:rPr>
        <w:t xml:space="preserve">       </w:t>
      </w:r>
      <w:r w:rsidRPr="00200E74">
        <w:rPr>
          <w:rFonts w:ascii="Calibri" w:hAnsi="Calibri" w:cs="Calibri"/>
          <w:color w:val="7A13EC"/>
          <w:kern w:val="0"/>
          <w:sz w:val="22"/>
          <w:szCs w:val="22"/>
        </w:rPr>
        <w:t>[Patient ID Number]</w:t>
      </w:r>
    </w:p>
    <w:p w14:paraId="7F9ADAD7" w14:textId="52D4553D" w:rsidR="00200E74" w:rsidRPr="00200E74" w:rsidRDefault="00200E74" w:rsidP="00200E74">
      <w:pPr>
        <w:autoSpaceDE w:val="0"/>
        <w:autoSpaceDN w:val="0"/>
        <w:adjustRightInd w:val="0"/>
        <w:spacing w:after="0" w:line="240" w:lineRule="auto"/>
        <w:rPr>
          <w:rFonts w:ascii="Calibri" w:hAnsi="Calibri" w:cs="Calibri"/>
          <w:color w:val="7A13EC"/>
          <w:kern w:val="0"/>
          <w:sz w:val="22"/>
          <w:szCs w:val="22"/>
        </w:rPr>
      </w:pPr>
      <w:r>
        <w:rPr>
          <w:rFonts w:ascii="Calibri" w:hAnsi="Calibri" w:cs="Calibri"/>
          <w:color w:val="000000"/>
          <w:kern w:val="0"/>
          <w:sz w:val="22"/>
          <w:szCs w:val="22"/>
        </w:rPr>
        <w:t xml:space="preserve">       </w:t>
      </w:r>
      <w:r w:rsidRPr="00200E74">
        <w:rPr>
          <w:rFonts w:ascii="Calibri" w:hAnsi="Calibri" w:cs="Calibri"/>
          <w:color w:val="000000"/>
          <w:kern w:val="0"/>
          <w:sz w:val="22"/>
          <w:szCs w:val="22"/>
        </w:rPr>
        <w:t xml:space="preserve">Diagnosis Code(s): </w:t>
      </w:r>
      <w:r w:rsidRPr="00200E74">
        <w:rPr>
          <w:rFonts w:ascii="Calibri" w:hAnsi="Calibri" w:cs="Calibri"/>
          <w:color w:val="7A13EC"/>
          <w:kern w:val="0"/>
          <w:sz w:val="22"/>
          <w:szCs w:val="22"/>
        </w:rPr>
        <w:t>[ICD-10 Code]</w:t>
      </w:r>
    </w:p>
    <w:p w14:paraId="6FD92AC5" w14:textId="77777777" w:rsidR="00200E74" w:rsidRDefault="00200E74" w:rsidP="00200E74">
      <w:pPr>
        <w:autoSpaceDE w:val="0"/>
        <w:autoSpaceDN w:val="0"/>
        <w:adjustRightInd w:val="0"/>
        <w:spacing w:after="0" w:line="240" w:lineRule="auto"/>
        <w:rPr>
          <w:rFonts w:ascii="Calibri" w:hAnsi="Calibri" w:cs="Calibri"/>
          <w:color w:val="000000"/>
          <w:kern w:val="0"/>
          <w:sz w:val="22"/>
          <w:szCs w:val="22"/>
        </w:rPr>
      </w:pPr>
    </w:p>
    <w:p w14:paraId="2722435E" w14:textId="69ACD598" w:rsidR="00200E74" w:rsidRDefault="00200E74" w:rsidP="00200E74">
      <w:pPr>
        <w:autoSpaceDE w:val="0"/>
        <w:autoSpaceDN w:val="0"/>
        <w:adjustRightInd w:val="0"/>
        <w:spacing w:after="0" w:line="240" w:lineRule="auto"/>
        <w:rPr>
          <w:rFonts w:ascii="Calibri" w:hAnsi="Calibri" w:cs="Calibri"/>
          <w:color w:val="000000"/>
          <w:kern w:val="0"/>
          <w:sz w:val="22"/>
          <w:szCs w:val="22"/>
        </w:rPr>
      </w:pPr>
      <w:r w:rsidRPr="00200E74">
        <w:rPr>
          <w:rFonts w:ascii="Calibri" w:hAnsi="Calibri" w:cs="Calibri"/>
          <w:color w:val="000000"/>
          <w:kern w:val="0"/>
          <w:sz w:val="22"/>
          <w:szCs w:val="22"/>
        </w:rPr>
        <w:t>I am writing to provide additional information regarding the medical necessity of treating one of your members,</w:t>
      </w:r>
      <w:r>
        <w:rPr>
          <w:rFonts w:ascii="Calibri" w:hAnsi="Calibri" w:cs="Calibri"/>
          <w:color w:val="000000"/>
          <w:kern w:val="0"/>
          <w:sz w:val="22"/>
          <w:szCs w:val="22"/>
        </w:rPr>
        <w:t xml:space="preserve"> </w:t>
      </w:r>
      <w:r w:rsidRPr="00200E74">
        <w:rPr>
          <w:rFonts w:ascii="Calibri" w:hAnsi="Calibri" w:cs="Calibri"/>
          <w:color w:val="7A13EC"/>
          <w:kern w:val="0"/>
          <w:sz w:val="22"/>
          <w:szCs w:val="22"/>
        </w:rPr>
        <w:t>[Patient Name]</w:t>
      </w:r>
      <w:r w:rsidRPr="00200E74">
        <w:rPr>
          <w:rFonts w:ascii="Calibri" w:hAnsi="Calibri" w:cs="Calibri"/>
          <w:color w:val="000000"/>
          <w:kern w:val="0"/>
          <w:sz w:val="22"/>
          <w:szCs w:val="22"/>
        </w:rPr>
        <w:t>, with ZTALMY</w:t>
      </w:r>
      <w:r w:rsidR="00395F88" w:rsidRPr="00395F88">
        <w:rPr>
          <w:rFonts w:ascii="Helvetica Neue" w:hAnsi="Helvetica Neue"/>
          <w:color w:val="1F1F1F"/>
          <w:sz w:val="21"/>
          <w:szCs w:val="21"/>
          <w:shd w:val="clear" w:color="auto" w:fill="FFFFFF"/>
          <w:vertAlign w:val="superscript"/>
        </w:rPr>
        <w:t>®</w:t>
      </w:r>
      <w:r w:rsidR="00395F88">
        <w:rPr>
          <w:rFonts w:ascii="Helvetica Neue" w:hAnsi="Helvetica Neue"/>
          <w:color w:val="1F1F1F"/>
          <w:sz w:val="21"/>
          <w:szCs w:val="21"/>
          <w:shd w:val="clear" w:color="auto" w:fill="FFFFFF"/>
          <w:vertAlign w:val="superscript"/>
        </w:rPr>
        <w:t xml:space="preserve"> </w:t>
      </w:r>
      <w:r w:rsidRPr="00200E74">
        <w:rPr>
          <w:rFonts w:ascii="Calibri" w:hAnsi="Calibri" w:cs="Calibri"/>
          <w:color w:val="000000"/>
          <w:kern w:val="0"/>
          <w:sz w:val="22"/>
          <w:szCs w:val="22"/>
        </w:rPr>
        <w:t>(</w:t>
      </w:r>
      <w:proofErr w:type="spellStart"/>
      <w:r w:rsidRPr="00200E74">
        <w:rPr>
          <w:rFonts w:ascii="Calibri" w:hAnsi="Calibri" w:cs="Calibri"/>
          <w:color w:val="000000"/>
          <w:kern w:val="0"/>
          <w:sz w:val="22"/>
          <w:szCs w:val="22"/>
        </w:rPr>
        <w:t>ganaxolone</w:t>
      </w:r>
      <w:proofErr w:type="spellEnd"/>
      <w:r w:rsidRPr="00200E74">
        <w:rPr>
          <w:rFonts w:ascii="Calibri" w:hAnsi="Calibri" w:cs="Calibri"/>
          <w:color w:val="000000"/>
          <w:kern w:val="0"/>
          <w:sz w:val="22"/>
          <w:szCs w:val="22"/>
        </w:rPr>
        <w:t>) oral suspension CV. ZTALMY is</w:t>
      </w:r>
      <w:r w:rsidRPr="002F5128">
        <w:rPr>
          <w:rFonts w:ascii="Calibri" w:hAnsi="Calibri" w:cs="Calibri"/>
          <w:color w:val="FF40FF"/>
          <w:kern w:val="0"/>
          <w:sz w:val="22"/>
          <w:szCs w:val="22"/>
        </w:rPr>
        <w:t xml:space="preserve"> </w:t>
      </w:r>
      <w:r w:rsidR="00A9782D" w:rsidRPr="001F5AF8">
        <w:rPr>
          <w:rFonts w:ascii="Calibri" w:hAnsi="Calibri" w:cs="Calibri"/>
          <w:color w:val="000000" w:themeColor="text1"/>
          <w:kern w:val="0"/>
          <w:sz w:val="22"/>
          <w:szCs w:val="22"/>
        </w:rPr>
        <w:t>the</w:t>
      </w:r>
      <w:r w:rsidRPr="001F5AF8">
        <w:rPr>
          <w:rFonts w:ascii="Calibri" w:hAnsi="Calibri" w:cs="Calibri"/>
          <w:color w:val="000000" w:themeColor="text1"/>
          <w:kern w:val="0"/>
          <w:sz w:val="22"/>
          <w:szCs w:val="22"/>
        </w:rPr>
        <w:t xml:space="preserve"> </w:t>
      </w:r>
      <w:r w:rsidR="00A9782D" w:rsidRPr="001F5AF8">
        <w:rPr>
          <w:rFonts w:ascii="Calibri" w:hAnsi="Calibri" w:cs="Calibri"/>
          <w:color w:val="000000" w:themeColor="text1"/>
          <w:kern w:val="0"/>
          <w:sz w:val="22"/>
          <w:szCs w:val="22"/>
        </w:rPr>
        <w:t>first</w:t>
      </w:r>
      <w:r w:rsidRPr="001F5AF8">
        <w:rPr>
          <w:rFonts w:ascii="Calibri" w:hAnsi="Calibri" w:cs="Calibri"/>
          <w:color w:val="000000" w:themeColor="text1"/>
          <w:kern w:val="0"/>
          <w:sz w:val="22"/>
          <w:szCs w:val="22"/>
        </w:rPr>
        <w:t xml:space="preserve"> </w:t>
      </w:r>
      <w:r w:rsidRPr="00200E74">
        <w:rPr>
          <w:rFonts w:ascii="Calibri" w:hAnsi="Calibri" w:cs="Calibri"/>
          <w:color w:val="000000"/>
          <w:kern w:val="0"/>
          <w:sz w:val="22"/>
          <w:szCs w:val="22"/>
        </w:rPr>
        <w:t>FDA-approved treatment</w:t>
      </w:r>
      <w:r>
        <w:rPr>
          <w:rFonts w:ascii="Calibri" w:hAnsi="Calibri" w:cs="Calibri"/>
          <w:color w:val="000000"/>
          <w:kern w:val="0"/>
          <w:sz w:val="22"/>
          <w:szCs w:val="22"/>
        </w:rPr>
        <w:t xml:space="preserve"> </w:t>
      </w:r>
      <w:r w:rsidRPr="00200E74">
        <w:rPr>
          <w:rFonts w:ascii="Calibri" w:hAnsi="Calibri" w:cs="Calibri"/>
          <w:color w:val="000000"/>
          <w:kern w:val="0"/>
          <w:sz w:val="22"/>
          <w:szCs w:val="22"/>
        </w:rPr>
        <w:t>for seizures associated with cyclin-dependent kinase-like 5 (CDKL5) Deficiency Disorder (CDD) in patients 2 years</w:t>
      </w:r>
      <w:r>
        <w:rPr>
          <w:rFonts w:ascii="Calibri" w:hAnsi="Calibri" w:cs="Calibri"/>
          <w:color w:val="000000"/>
          <w:kern w:val="0"/>
          <w:sz w:val="22"/>
          <w:szCs w:val="22"/>
        </w:rPr>
        <w:t xml:space="preserve"> </w:t>
      </w:r>
      <w:r w:rsidRPr="00200E74">
        <w:rPr>
          <w:rFonts w:ascii="Calibri" w:hAnsi="Calibri" w:cs="Calibri"/>
          <w:color w:val="000000"/>
          <w:kern w:val="0"/>
          <w:sz w:val="22"/>
          <w:szCs w:val="22"/>
        </w:rPr>
        <w:t>of age and older. ZTALMY contains ganaxolone, a Schedule V controlled substance. This letter provides</w:t>
      </w:r>
      <w:r>
        <w:rPr>
          <w:rFonts w:ascii="Calibri" w:hAnsi="Calibri" w:cs="Calibri"/>
          <w:color w:val="000000"/>
          <w:kern w:val="0"/>
          <w:sz w:val="22"/>
          <w:szCs w:val="22"/>
        </w:rPr>
        <w:t xml:space="preserve"> </w:t>
      </w:r>
      <w:r w:rsidRPr="00200E74">
        <w:rPr>
          <w:rFonts w:ascii="Calibri" w:hAnsi="Calibri" w:cs="Calibri"/>
          <w:color w:val="000000"/>
          <w:kern w:val="0"/>
          <w:sz w:val="22"/>
          <w:szCs w:val="22"/>
        </w:rPr>
        <w:t>information about my patient’s medical history and my rationale for prescribing ZTALMY.</w:t>
      </w:r>
    </w:p>
    <w:p w14:paraId="33A7DD5D" w14:textId="77777777" w:rsidR="00E02C12" w:rsidRPr="00200E74" w:rsidRDefault="00E02C12" w:rsidP="00200E74">
      <w:pPr>
        <w:autoSpaceDE w:val="0"/>
        <w:autoSpaceDN w:val="0"/>
        <w:adjustRightInd w:val="0"/>
        <w:spacing w:after="0" w:line="240" w:lineRule="auto"/>
        <w:rPr>
          <w:rFonts w:ascii="Calibri" w:hAnsi="Calibri" w:cs="Calibri"/>
          <w:color w:val="000000"/>
          <w:kern w:val="0"/>
          <w:sz w:val="22"/>
          <w:szCs w:val="22"/>
        </w:rPr>
      </w:pPr>
    </w:p>
    <w:p w14:paraId="4B3B91DC" w14:textId="77777777" w:rsidR="00E02C12" w:rsidRPr="00E02C12" w:rsidRDefault="00200E74" w:rsidP="00200E74">
      <w:pPr>
        <w:autoSpaceDE w:val="0"/>
        <w:autoSpaceDN w:val="0"/>
        <w:adjustRightInd w:val="0"/>
        <w:spacing w:after="0" w:line="240" w:lineRule="auto"/>
        <w:rPr>
          <w:rFonts w:ascii="Calibri" w:hAnsi="Calibri" w:cs="Calibri"/>
          <w:b/>
          <w:bCs/>
          <w:color w:val="000000"/>
          <w:kern w:val="0"/>
          <w:sz w:val="22"/>
          <w:szCs w:val="22"/>
        </w:rPr>
      </w:pPr>
      <w:r w:rsidRPr="00E02C12">
        <w:rPr>
          <w:rFonts w:ascii="Calibri" w:hAnsi="Calibri" w:cs="Calibri"/>
          <w:b/>
          <w:bCs/>
          <w:color w:val="000000"/>
          <w:kern w:val="0"/>
          <w:sz w:val="22"/>
          <w:szCs w:val="22"/>
        </w:rPr>
        <w:t>Disease Overview</w:t>
      </w:r>
    </w:p>
    <w:p w14:paraId="0912B0ED" w14:textId="413C958E" w:rsidR="00E02C12" w:rsidRDefault="00200E74" w:rsidP="00200E74">
      <w:pPr>
        <w:autoSpaceDE w:val="0"/>
        <w:autoSpaceDN w:val="0"/>
        <w:adjustRightInd w:val="0"/>
        <w:spacing w:after="0" w:line="240" w:lineRule="auto"/>
        <w:rPr>
          <w:rFonts w:ascii="Calibri" w:hAnsi="Calibri" w:cs="Calibri"/>
          <w:color w:val="000000"/>
          <w:kern w:val="0"/>
          <w:sz w:val="22"/>
          <w:szCs w:val="22"/>
        </w:rPr>
      </w:pPr>
      <w:r w:rsidRPr="00200E74">
        <w:rPr>
          <w:rFonts w:ascii="Calibri" w:hAnsi="Calibri" w:cs="Calibri"/>
          <w:color w:val="000000"/>
          <w:kern w:val="0"/>
          <w:sz w:val="22"/>
          <w:szCs w:val="22"/>
        </w:rPr>
        <w:t xml:space="preserve">CDD is a serious and rare genetic disorder that is caused by a mutation of the </w:t>
      </w:r>
      <w:r w:rsidRPr="009F1434">
        <w:rPr>
          <w:rFonts w:ascii="Calibri" w:hAnsi="Calibri" w:cs="Calibri"/>
          <w:i/>
          <w:iCs/>
          <w:color w:val="000000"/>
          <w:kern w:val="0"/>
          <w:sz w:val="22"/>
          <w:szCs w:val="22"/>
        </w:rPr>
        <w:t>cyclin-dependent kinase-like 5</w:t>
      </w:r>
      <w:r w:rsidR="00E02C12" w:rsidRPr="009F1434">
        <w:rPr>
          <w:rFonts w:ascii="Calibri" w:hAnsi="Calibri" w:cs="Calibri"/>
          <w:i/>
          <w:iCs/>
          <w:color w:val="000000"/>
          <w:kern w:val="0"/>
          <w:sz w:val="22"/>
          <w:szCs w:val="22"/>
        </w:rPr>
        <w:t xml:space="preserve"> </w:t>
      </w:r>
      <w:r w:rsidRPr="009F1434">
        <w:rPr>
          <w:rFonts w:ascii="Calibri" w:hAnsi="Calibri" w:cs="Calibri"/>
          <w:i/>
          <w:iCs/>
          <w:color w:val="000000"/>
          <w:kern w:val="0"/>
          <w:sz w:val="22"/>
          <w:szCs w:val="22"/>
        </w:rPr>
        <w:t>(CDKL5</w:t>
      </w:r>
      <w:r w:rsidRPr="00200E74">
        <w:rPr>
          <w:rFonts w:ascii="Calibri" w:hAnsi="Calibri" w:cs="Calibri"/>
          <w:color w:val="000000"/>
          <w:kern w:val="0"/>
          <w:sz w:val="22"/>
          <w:szCs w:val="22"/>
        </w:rPr>
        <w:t>) gene located on the X chromosome. The incidence is approximately 1:40,000 live births and</w:t>
      </w:r>
      <w:r w:rsidR="00E02C12">
        <w:rPr>
          <w:rFonts w:ascii="Calibri" w:hAnsi="Calibri" w:cs="Calibri"/>
          <w:color w:val="000000"/>
          <w:kern w:val="0"/>
          <w:sz w:val="22"/>
          <w:szCs w:val="22"/>
        </w:rPr>
        <w:t xml:space="preserve"> </w:t>
      </w:r>
      <w:r w:rsidRPr="00200E74">
        <w:rPr>
          <w:rFonts w:ascii="Calibri" w:hAnsi="Calibri" w:cs="Calibri"/>
          <w:color w:val="000000"/>
          <w:kern w:val="0"/>
          <w:sz w:val="22"/>
          <w:szCs w:val="22"/>
        </w:rPr>
        <w:t xml:space="preserve">predominantly affects females. Genetic testing is available to determine if a patient has a mutation in the </w:t>
      </w:r>
      <w:r w:rsidRPr="009F1434">
        <w:rPr>
          <w:rFonts w:ascii="Calibri" w:hAnsi="Calibri" w:cs="Calibri"/>
          <w:i/>
          <w:iCs/>
          <w:color w:val="000000"/>
          <w:kern w:val="0"/>
          <w:sz w:val="22"/>
          <w:szCs w:val="22"/>
        </w:rPr>
        <w:t>CDKL5</w:t>
      </w:r>
      <w:r w:rsidR="00E02C12">
        <w:rPr>
          <w:rFonts w:ascii="Calibri" w:hAnsi="Calibri" w:cs="Calibri"/>
          <w:color w:val="000000"/>
          <w:kern w:val="0"/>
          <w:sz w:val="22"/>
          <w:szCs w:val="22"/>
        </w:rPr>
        <w:t xml:space="preserve"> </w:t>
      </w:r>
      <w:r w:rsidRPr="00200E74">
        <w:rPr>
          <w:rFonts w:ascii="Calibri" w:hAnsi="Calibri" w:cs="Calibri"/>
          <w:color w:val="000000"/>
          <w:kern w:val="0"/>
          <w:sz w:val="22"/>
          <w:szCs w:val="22"/>
        </w:rPr>
        <w:t>gene. CDD is characterized by early-onset, frequent, difficult-to-control seizures and severe neurodevelopmental</w:t>
      </w:r>
      <w:r w:rsidR="00E02C12">
        <w:rPr>
          <w:rFonts w:ascii="Calibri" w:hAnsi="Calibri" w:cs="Calibri"/>
          <w:color w:val="000000"/>
          <w:kern w:val="0"/>
          <w:sz w:val="22"/>
          <w:szCs w:val="22"/>
        </w:rPr>
        <w:t xml:space="preserve"> </w:t>
      </w:r>
      <w:r w:rsidRPr="00200E74">
        <w:rPr>
          <w:rFonts w:ascii="Calibri" w:hAnsi="Calibri" w:cs="Calibri"/>
          <w:color w:val="000000"/>
          <w:kern w:val="0"/>
          <w:sz w:val="22"/>
          <w:szCs w:val="22"/>
        </w:rPr>
        <w:t xml:space="preserve">impairment </w:t>
      </w:r>
      <w:r w:rsidR="00A9782D">
        <w:rPr>
          <w:rFonts w:ascii="Calibri" w:hAnsi="Calibri" w:cs="Calibri"/>
          <w:color w:val="000000"/>
          <w:kern w:val="0"/>
          <w:sz w:val="22"/>
          <w:szCs w:val="22"/>
        </w:rPr>
        <w:t>in</w:t>
      </w:r>
      <w:r w:rsidR="00A9782D" w:rsidRPr="00200E74">
        <w:rPr>
          <w:rFonts w:ascii="Calibri" w:hAnsi="Calibri" w:cs="Calibri"/>
          <w:color w:val="000000"/>
          <w:kern w:val="0"/>
          <w:sz w:val="22"/>
          <w:szCs w:val="22"/>
        </w:rPr>
        <w:t xml:space="preserve"> </w:t>
      </w:r>
      <w:r w:rsidRPr="00200E74">
        <w:rPr>
          <w:rFonts w:ascii="Calibri" w:hAnsi="Calibri" w:cs="Calibri"/>
          <w:color w:val="000000"/>
          <w:kern w:val="0"/>
          <w:sz w:val="22"/>
          <w:szCs w:val="22"/>
        </w:rPr>
        <w:t>cognitive, motor, speech</w:t>
      </w:r>
      <w:r w:rsidR="00365A69">
        <w:rPr>
          <w:rFonts w:ascii="Calibri" w:hAnsi="Calibri" w:cs="Calibri"/>
          <w:color w:val="000000"/>
          <w:kern w:val="0"/>
          <w:sz w:val="22"/>
          <w:szCs w:val="22"/>
        </w:rPr>
        <w:t>,</w:t>
      </w:r>
      <w:r w:rsidRPr="00200E74">
        <w:rPr>
          <w:rFonts w:ascii="Calibri" w:hAnsi="Calibri" w:cs="Calibri"/>
          <w:color w:val="000000"/>
          <w:kern w:val="0"/>
          <w:sz w:val="22"/>
          <w:szCs w:val="22"/>
        </w:rPr>
        <w:t xml:space="preserve"> and visual function</w:t>
      </w:r>
      <w:r w:rsidR="001F5AF8">
        <w:rPr>
          <w:rFonts w:ascii="Calibri" w:hAnsi="Calibri" w:cs="Calibri"/>
          <w:color w:val="000000"/>
          <w:kern w:val="0"/>
          <w:sz w:val="22"/>
          <w:szCs w:val="22"/>
        </w:rPr>
        <w:t xml:space="preserve">. </w:t>
      </w:r>
      <w:r w:rsidR="009F1434" w:rsidRPr="009F1434">
        <w:rPr>
          <w:rFonts w:ascii="Calibri" w:hAnsi="Calibri" w:cs="Calibri"/>
          <w:color w:val="000000"/>
          <w:kern w:val="0"/>
          <w:sz w:val="22"/>
          <w:szCs w:val="22"/>
        </w:rPr>
        <w:t>The majority of patients with CDD ultimately develop treatment resistant, refractory seizures</w:t>
      </w:r>
      <w:r w:rsidR="001F5AF8">
        <w:rPr>
          <w:rFonts w:ascii="Calibri" w:hAnsi="Calibri" w:cs="Calibri"/>
          <w:color w:val="000000"/>
          <w:kern w:val="0"/>
          <w:sz w:val="22"/>
          <w:szCs w:val="22"/>
        </w:rPr>
        <w:t>,</w:t>
      </w:r>
      <w:r w:rsidR="001477A0" w:rsidRPr="001F5AF8">
        <w:rPr>
          <w:rFonts w:ascii="Calibri" w:hAnsi="Calibri" w:cs="Calibri"/>
          <w:color w:val="000000"/>
          <w:kern w:val="0"/>
          <w:sz w:val="22"/>
          <w:szCs w:val="22"/>
        </w:rPr>
        <w:t xml:space="preserve"> meaning that seizures continue despite a person trying at least two different anti-seizure medications.</w:t>
      </w:r>
    </w:p>
    <w:p w14:paraId="46768BDF" w14:textId="77777777" w:rsidR="009F1434" w:rsidRPr="001F5AF8" w:rsidRDefault="009F1434" w:rsidP="00200E74">
      <w:pPr>
        <w:autoSpaceDE w:val="0"/>
        <w:autoSpaceDN w:val="0"/>
        <w:adjustRightInd w:val="0"/>
        <w:spacing w:after="0" w:line="240" w:lineRule="auto"/>
        <w:rPr>
          <w:rFonts w:ascii="Calibri" w:hAnsi="Calibri" w:cs="Calibri"/>
          <w:color w:val="000000"/>
          <w:kern w:val="0"/>
          <w:sz w:val="22"/>
          <w:szCs w:val="22"/>
        </w:rPr>
      </w:pPr>
    </w:p>
    <w:p w14:paraId="7A0529CB" w14:textId="1B1B8038" w:rsidR="00200E74" w:rsidRPr="00E02C12" w:rsidRDefault="00200E74" w:rsidP="00200E74">
      <w:pPr>
        <w:autoSpaceDE w:val="0"/>
        <w:autoSpaceDN w:val="0"/>
        <w:adjustRightInd w:val="0"/>
        <w:spacing w:after="0" w:line="240" w:lineRule="auto"/>
        <w:rPr>
          <w:rFonts w:ascii="Calibri" w:hAnsi="Calibri" w:cs="Calibri"/>
          <w:b/>
          <w:bCs/>
          <w:color w:val="000000"/>
          <w:kern w:val="0"/>
          <w:sz w:val="22"/>
          <w:szCs w:val="22"/>
        </w:rPr>
      </w:pPr>
      <w:r w:rsidRPr="00E02C12">
        <w:rPr>
          <w:rFonts w:ascii="Calibri" w:hAnsi="Calibri" w:cs="Calibri"/>
          <w:b/>
          <w:bCs/>
          <w:color w:val="000000"/>
          <w:kern w:val="0"/>
          <w:sz w:val="22"/>
          <w:szCs w:val="22"/>
        </w:rPr>
        <w:t>Diagnosis</w:t>
      </w:r>
    </w:p>
    <w:p w14:paraId="115B8E57" w14:textId="77777777" w:rsidR="001477A0" w:rsidRPr="001477A0" w:rsidRDefault="001477A0" w:rsidP="001477A0">
      <w:pPr>
        <w:autoSpaceDE w:val="0"/>
        <w:autoSpaceDN w:val="0"/>
        <w:adjustRightInd w:val="0"/>
        <w:spacing w:after="0" w:line="240" w:lineRule="auto"/>
        <w:rPr>
          <w:rFonts w:ascii="Calibri" w:hAnsi="Calibri" w:cs="Calibri"/>
          <w:color w:val="7A13EC"/>
          <w:kern w:val="0"/>
          <w:sz w:val="22"/>
          <w:szCs w:val="22"/>
        </w:rPr>
      </w:pPr>
      <w:r w:rsidRPr="001477A0">
        <w:rPr>
          <w:rFonts w:ascii="Calibri" w:hAnsi="Calibri" w:cs="Calibri"/>
          <w:color w:val="7A13EC"/>
          <w:kern w:val="0"/>
          <w:sz w:val="22"/>
          <w:szCs w:val="22"/>
        </w:rPr>
        <w:t>Exercise your medical judgment and discretion when providing a diagnosis and characterization of the</w:t>
      </w:r>
    </w:p>
    <w:p w14:paraId="6F08A7E4" w14:textId="06871E18" w:rsidR="001477A0" w:rsidRPr="00200E74" w:rsidRDefault="001477A0" w:rsidP="001477A0">
      <w:pPr>
        <w:autoSpaceDE w:val="0"/>
        <w:autoSpaceDN w:val="0"/>
        <w:adjustRightInd w:val="0"/>
        <w:spacing w:after="0" w:line="240" w:lineRule="auto"/>
        <w:rPr>
          <w:rFonts w:ascii="Calibri" w:hAnsi="Calibri" w:cs="Calibri"/>
          <w:color w:val="7A13EC"/>
          <w:kern w:val="0"/>
          <w:sz w:val="22"/>
          <w:szCs w:val="22"/>
        </w:rPr>
      </w:pPr>
      <w:r w:rsidRPr="001477A0">
        <w:rPr>
          <w:rFonts w:ascii="Calibri" w:hAnsi="Calibri" w:cs="Calibri"/>
          <w:color w:val="7A13EC"/>
          <w:kern w:val="0"/>
          <w:sz w:val="22"/>
          <w:szCs w:val="22"/>
        </w:rPr>
        <w:t>patient’s medical condition. You may want to include:</w:t>
      </w:r>
    </w:p>
    <w:p w14:paraId="1F4B161D" w14:textId="3637497C" w:rsidR="00200E74" w:rsidRPr="00E02C12" w:rsidRDefault="00200E74" w:rsidP="00E02C12">
      <w:pPr>
        <w:pStyle w:val="ListParagraph"/>
        <w:numPr>
          <w:ilvl w:val="0"/>
          <w:numId w:val="2"/>
        </w:num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Age of seizure onset</w:t>
      </w:r>
    </w:p>
    <w:p w14:paraId="1E9C1F11" w14:textId="0536AA85" w:rsidR="00200E74" w:rsidRPr="00E02C12" w:rsidRDefault="00200E74" w:rsidP="00E02C12">
      <w:pPr>
        <w:pStyle w:val="ListParagraph"/>
        <w:numPr>
          <w:ilvl w:val="0"/>
          <w:numId w:val="2"/>
        </w:num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Age of diagnosis</w:t>
      </w:r>
    </w:p>
    <w:p w14:paraId="6660A26B" w14:textId="7341BE2F" w:rsidR="00200E74" w:rsidRDefault="00200E74" w:rsidP="00E02C12">
      <w:pPr>
        <w:pStyle w:val="ListParagraph"/>
        <w:numPr>
          <w:ilvl w:val="0"/>
          <w:numId w:val="2"/>
        </w:num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Current patient weight</w:t>
      </w:r>
    </w:p>
    <w:p w14:paraId="46A41492" w14:textId="0523EAF8" w:rsidR="0052695F" w:rsidRPr="0052695F" w:rsidRDefault="0052695F" w:rsidP="0052695F">
      <w:pPr>
        <w:pStyle w:val="ListParagraph"/>
        <w:numPr>
          <w:ilvl w:val="0"/>
          <w:numId w:val="2"/>
        </w:numPr>
        <w:autoSpaceDE w:val="0"/>
        <w:autoSpaceDN w:val="0"/>
        <w:adjustRightInd w:val="0"/>
        <w:spacing w:after="0" w:line="240" w:lineRule="auto"/>
        <w:rPr>
          <w:rFonts w:ascii="Calibri" w:hAnsi="Calibri" w:cs="Calibri"/>
          <w:color w:val="7A13EC"/>
          <w:kern w:val="0"/>
          <w:sz w:val="22"/>
          <w:szCs w:val="22"/>
        </w:rPr>
      </w:pPr>
      <w:r>
        <w:rPr>
          <w:rFonts w:ascii="Calibri" w:hAnsi="Calibri" w:cs="Calibri"/>
          <w:color w:val="7A13EC"/>
          <w:kern w:val="0"/>
          <w:sz w:val="22"/>
          <w:szCs w:val="22"/>
        </w:rPr>
        <w:t>Documentation of a</w:t>
      </w:r>
      <w:r w:rsidRPr="00A32D3E">
        <w:rPr>
          <w:rFonts w:ascii="Calibri" w:hAnsi="Calibri" w:cs="Calibri"/>
          <w:color w:val="7A13EC"/>
          <w:kern w:val="0"/>
          <w:sz w:val="22"/>
          <w:szCs w:val="22"/>
        </w:rPr>
        <w:t xml:space="preserve"> confirmed pathogenic or likely pathogenic </w:t>
      </w:r>
      <w:r>
        <w:rPr>
          <w:rFonts w:ascii="Calibri" w:hAnsi="Calibri" w:cs="Calibri"/>
          <w:color w:val="7A13EC"/>
          <w:kern w:val="0"/>
          <w:sz w:val="22"/>
          <w:szCs w:val="22"/>
        </w:rPr>
        <w:t>variant</w:t>
      </w:r>
      <w:r w:rsidRPr="00A32D3E">
        <w:rPr>
          <w:rFonts w:ascii="Calibri" w:hAnsi="Calibri" w:cs="Calibri"/>
          <w:color w:val="7A13EC"/>
          <w:kern w:val="0"/>
          <w:sz w:val="22"/>
          <w:szCs w:val="22"/>
        </w:rPr>
        <w:t xml:space="preserve"> in the </w:t>
      </w:r>
      <w:r w:rsidRPr="009F1434">
        <w:rPr>
          <w:rFonts w:ascii="Calibri" w:hAnsi="Calibri" w:cs="Calibri"/>
          <w:i/>
          <w:iCs/>
          <w:color w:val="7A13EC"/>
          <w:kern w:val="0"/>
          <w:sz w:val="22"/>
          <w:szCs w:val="22"/>
        </w:rPr>
        <w:t>CDKL5</w:t>
      </w:r>
      <w:r w:rsidRPr="00A32D3E">
        <w:rPr>
          <w:rFonts w:ascii="Calibri" w:hAnsi="Calibri" w:cs="Calibri"/>
          <w:color w:val="7A13EC"/>
          <w:kern w:val="0"/>
          <w:sz w:val="22"/>
          <w:szCs w:val="22"/>
        </w:rPr>
        <w:t xml:space="preserve"> gene</w:t>
      </w:r>
    </w:p>
    <w:p w14:paraId="5A48CEA3" w14:textId="58740E4B" w:rsidR="00200E74" w:rsidRPr="00E02C12" w:rsidRDefault="00200E74" w:rsidP="00E02C12">
      <w:pPr>
        <w:pStyle w:val="ListParagraph"/>
        <w:numPr>
          <w:ilvl w:val="0"/>
          <w:numId w:val="2"/>
        </w:num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 xml:space="preserve">Other labs </w:t>
      </w:r>
      <w:r w:rsidRPr="00A32D3E">
        <w:rPr>
          <w:rFonts w:ascii="Calibri" w:hAnsi="Calibri" w:cs="Calibri"/>
          <w:color w:val="7A13EC"/>
          <w:kern w:val="0"/>
          <w:sz w:val="22"/>
          <w:szCs w:val="22"/>
        </w:rPr>
        <w:t>or diagnostic tests completed</w:t>
      </w:r>
      <w:r w:rsidRPr="00E02C12">
        <w:rPr>
          <w:rFonts w:ascii="Calibri" w:hAnsi="Calibri" w:cs="Calibri"/>
          <w:color w:val="7A13EC"/>
          <w:kern w:val="0"/>
          <w:sz w:val="22"/>
          <w:szCs w:val="22"/>
        </w:rPr>
        <w:t xml:space="preserve"> (MRI, EEG, CT)</w:t>
      </w:r>
    </w:p>
    <w:p w14:paraId="5D565C21" w14:textId="77777777" w:rsidR="00E02C12" w:rsidRDefault="00E02C12" w:rsidP="00200E74">
      <w:pPr>
        <w:autoSpaceDE w:val="0"/>
        <w:autoSpaceDN w:val="0"/>
        <w:adjustRightInd w:val="0"/>
        <w:spacing w:after="0" w:line="240" w:lineRule="auto"/>
        <w:rPr>
          <w:rFonts w:ascii="Calibri" w:hAnsi="Calibri" w:cs="Calibri"/>
          <w:color w:val="000000"/>
          <w:kern w:val="0"/>
          <w:sz w:val="22"/>
          <w:szCs w:val="22"/>
        </w:rPr>
      </w:pPr>
    </w:p>
    <w:p w14:paraId="362C16D6" w14:textId="2D1A19A3" w:rsidR="00200E74" w:rsidRPr="009F1434" w:rsidRDefault="00200E74" w:rsidP="00200E74">
      <w:pPr>
        <w:autoSpaceDE w:val="0"/>
        <w:autoSpaceDN w:val="0"/>
        <w:adjustRightInd w:val="0"/>
        <w:spacing w:after="0" w:line="240" w:lineRule="auto"/>
        <w:rPr>
          <w:rFonts w:ascii="Calibri" w:hAnsi="Calibri" w:cs="Calibri"/>
          <w:b/>
          <w:bCs/>
          <w:color w:val="000000"/>
          <w:kern w:val="0"/>
          <w:sz w:val="22"/>
          <w:szCs w:val="22"/>
        </w:rPr>
      </w:pPr>
      <w:r w:rsidRPr="009F1434">
        <w:rPr>
          <w:rFonts w:ascii="Calibri" w:hAnsi="Calibri" w:cs="Calibri"/>
          <w:b/>
          <w:bCs/>
          <w:color w:val="000000"/>
          <w:kern w:val="0"/>
          <w:sz w:val="22"/>
          <w:szCs w:val="22"/>
        </w:rPr>
        <w:t>Clinical Course of CDD</w:t>
      </w:r>
    </w:p>
    <w:p w14:paraId="5474DE7E" w14:textId="77777777" w:rsidR="00200E74" w:rsidRPr="00E11FC3" w:rsidRDefault="00200E74" w:rsidP="00E11FC3">
      <w:pPr>
        <w:autoSpaceDE w:val="0"/>
        <w:autoSpaceDN w:val="0"/>
        <w:adjustRightInd w:val="0"/>
        <w:spacing w:after="0" w:line="240" w:lineRule="auto"/>
        <w:rPr>
          <w:rFonts w:ascii="Calibri" w:hAnsi="Calibri" w:cs="Calibri"/>
          <w:color w:val="7A13EC"/>
          <w:kern w:val="0"/>
          <w:sz w:val="22"/>
          <w:szCs w:val="22"/>
        </w:rPr>
      </w:pPr>
      <w:r w:rsidRPr="00E11FC3">
        <w:rPr>
          <w:rFonts w:ascii="Calibri" w:hAnsi="Calibri" w:cs="Calibri"/>
          <w:color w:val="7A13EC"/>
          <w:kern w:val="0"/>
          <w:sz w:val="22"/>
          <w:szCs w:val="22"/>
        </w:rPr>
        <w:t>Insert details and attach supporting documentation including:</w:t>
      </w:r>
    </w:p>
    <w:p w14:paraId="22885DF1" w14:textId="36B7C772" w:rsidR="00200E74" w:rsidRPr="00E02C12" w:rsidRDefault="00200E74" w:rsidP="00E02C12">
      <w:pPr>
        <w:pStyle w:val="ListParagraph"/>
        <w:numPr>
          <w:ilvl w:val="0"/>
          <w:numId w:val="3"/>
        </w:num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lastRenderedPageBreak/>
        <w:t>Seizure frequency and types</w:t>
      </w:r>
    </w:p>
    <w:p w14:paraId="6488BC0B" w14:textId="118B1D69" w:rsidR="00200E74" w:rsidRPr="00E02C12" w:rsidRDefault="00200E74" w:rsidP="00E02C12">
      <w:pPr>
        <w:pStyle w:val="ListParagraph"/>
        <w:numPr>
          <w:ilvl w:val="0"/>
          <w:numId w:val="3"/>
        </w:num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Developmental delays</w:t>
      </w:r>
    </w:p>
    <w:p w14:paraId="3DE571BB" w14:textId="7B701673" w:rsidR="00200E74" w:rsidRPr="00E02C12" w:rsidRDefault="00200E74" w:rsidP="00E02C12">
      <w:pPr>
        <w:pStyle w:val="ListParagraph"/>
        <w:numPr>
          <w:ilvl w:val="0"/>
          <w:numId w:val="3"/>
        </w:num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Other clinical features such as gastrointestinal disturbances, visual impairment, muscle weakness</w:t>
      </w:r>
      <w:r w:rsidR="00365A69">
        <w:rPr>
          <w:rFonts w:ascii="Calibri" w:hAnsi="Calibri" w:cs="Calibri"/>
          <w:color w:val="7A13EC"/>
          <w:kern w:val="0"/>
          <w:sz w:val="22"/>
          <w:szCs w:val="22"/>
        </w:rPr>
        <w:t>,</w:t>
      </w:r>
      <w:r w:rsidRPr="00E02C12">
        <w:rPr>
          <w:rFonts w:ascii="Calibri" w:hAnsi="Calibri" w:cs="Calibri"/>
          <w:color w:val="7A13EC"/>
          <w:kern w:val="0"/>
          <w:sz w:val="22"/>
          <w:szCs w:val="22"/>
        </w:rPr>
        <w:t xml:space="preserve"> or sleep</w:t>
      </w:r>
      <w:r w:rsidR="00E02C12" w:rsidRPr="00E02C12">
        <w:rPr>
          <w:rFonts w:ascii="Calibri" w:hAnsi="Calibri" w:cs="Calibri"/>
          <w:color w:val="7A13EC"/>
          <w:kern w:val="0"/>
          <w:sz w:val="22"/>
          <w:szCs w:val="22"/>
        </w:rPr>
        <w:t xml:space="preserve"> </w:t>
      </w:r>
      <w:r w:rsidRPr="00E02C12">
        <w:rPr>
          <w:rFonts w:ascii="Calibri" w:hAnsi="Calibri" w:cs="Calibri"/>
          <w:color w:val="7A13EC"/>
          <w:kern w:val="0"/>
          <w:sz w:val="22"/>
          <w:szCs w:val="22"/>
        </w:rPr>
        <w:t>disturbances</w:t>
      </w:r>
    </w:p>
    <w:p w14:paraId="32561E74" w14:textId="1F4FD736" w:rsidR="00E02C12" w:rsidRDefault="00200E74" w:rsidP="00E02C12">
      <w:pPr>
        <w:pStyle w:val="ListParagraph"/>
        <w:numPr>
          <w:ilvl w:val="0"/>
          <w:numId w:val="3"/>
        </w:numPr>
        <w:rPr>
          <w:rFonts w:ascii="Calibri" w:hAnsi="Calibri" w:cs="Calibri"/>
        </w:rPr>
      </w:pPr>
      <w:r w:rsidRPr="00E02C12">
        <w:rPr>
          <w:rFonts w:ascii="Calibri" w:hAnsi="Calibri" w:cs="Calibri"/>
          <w:color w:val="7A13EC"/>
          <w:kern w:val="0"/>
          <w:sz w:val="22"/>
          <w:szCs w:val="22"/>
        </w:rPr>
        <w:t>Impact on quality of life for patient and family</w:t>
      </w:r>
    </w:p>
    <w:p w14:paraId="75A74731" w14:textId="77777777" w:rsidR="00E02C12" w:rsidRPr="00A32D3E" w:rsidRDefault="00E02C12" w:rsidP="00E02C12">
      <w:pPr>
        <w:autoSpaceDE w:val="0"/>
        <w:autoSpaceDN w:val="0"/>
        <w:adjustRightInd w:val="0"/>
        <w:spacing w:after="0" w:line="240" w:lineRule="auto"/>
        <w:rPr>
          <w:rFonts w:ascii="Calibri" w:hAnsi="Calibri" w:cs="Calibri"/>
          <w:b/>
          <w:bCs/>
          <w:color w:val="000000"/>
          <w:kern w:val="0"/>
          <w:sz w:val="22"/>
          <w:szCs w:val="22"/>
        </w:rPr>
      </w:pPr>
      <w:r w:rsidRPr="00A32D3E">
        <w:rPr>
          <w:rFonts w:ascii="Calibri" w:hAnsi="Calibri" w:cs="Calibri"/>
          <w:b/>
          <w:bCs/>
          <w:color w:val="000000"/>
          <w:kern w:val="0"/>
          <w:sz w:val="22"/>
          <w:szCs w:val="22"/>
        </w:rPr>
        <w:t>Disease Management and Treatment</w:t>
      </w:r>
    </w:p>
    <w:p w14:paraId="2D630EA0" w14:textId="77777777" w:rsidR="00E02C12" w:rsidRPr="00E02C12" w:rsidRDefault="00E02C12" w:rsidP="00E02C12">
      <w:p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Insert details and attach supporting documentation including:</w:t>
      </w:r>
    </w:p>
    <w:p w14:paraId="4C34D249" w14:textId="0C693E23" w:rsidR="00E02C12" w:rsidRPr="00A32D3E" w:rsidRDefault="00E02C12" w:rsidP="00A32D3E">
      <w:pPr>
        <w:pStyle w:val="ListParagraph"/>
        <w:numPr>
          <w:ilvl w:val="0"/>
          <w:numId w:val="3"/>
        </w:numPr>
        <w:autoSpaceDE w:val="0"/>
        <w:autoSpaceDN w:val="0"/>
        <w:adjustRightInd w:val="0"/>
        <w:spacing w:after="0" w:line="240" w:lineRule="auto"/>
        <w:rPr>
          <w:rFonts w:ascii="Calibri" w:hAnsi="Calibri" w:cs="Calibri"/>
          <w:color w:val="7A13EC"/>
          <w:kern w:val="0"/>
          <w:sz w:val="22"/>
          <w:szCs w:val="22"/>
        </w:rPr>
      </w:pPr>
      <w:r w:rsidRPr="00A32D3E">
        <w:rPr>
          <w:rFonts w:ascii="Calibri" w:hAnsi="Calibri" w:cs="Calibri"/>
          <w:color w:val="7A13EC"/>
          <w:kern w:val="0"/>
          <w:sz w:val="22"/>
          <w:szCs w:val="22"/>
        </w:rPr>
        <w:t>Previous and current therapies, duration of treatment, and rationale for discontinuation or changing</w:t>
      </w:r>
    </w:p>
    <w:p w14:paraId="21742345" w14:textId="77777777" w:rsidR="00E02C12" w:rsidRPr="00A32D3E" w:rsidRDefault="00E02C12" w:rsidP="00877494">
      <w:pPr>
        <w:pStyle w:val="ListParagraph"/>
        <w:autoSpaceDE w:val="0"/>
        <w:autoSpaceDN w:val="0"/>
        <w:adjustRightInd w:val="0"/>
        <w:spacing w:after="0" w:line="240" w:lineRule="auto"/>
        <w:ind w:left="360"/>
        <w:rPr>
          <w:rFonts w:ascii="Calibri" w:hAnsi="Calibri" w:cs="Calibri"/>
          <w:color w:val="7A13EC"/>
          <w:kern w:val="0"/>
          <w:sz w:val="22"/>
          <w:szCs w:val="22"/>
        </w:rPr>
      </w:pPr>
      <w:r w:rsidRPr="00A32D3E">
        <w:rPr>
          <w:rFonts w:ascii="Calibri" w:hAnsi="Calibri" w:cs="Calibri"/>
          <w:color w:val="7A13EC"/>
          <w:kern w:val="0"/>
          <w:sz w:val="22"/>
          <w:szCs w:val="22"/>
        </w:rPr>
        <w:t>therapies</w:t>
      </w:r>
    </w:p>
    <w:p w14:paraId="7F79E55B" w14:textId="75FC961A" w:rsidR="00E02C12" w:rsidRPr="00A32D3E" w:rsidRDefault="00E02C12" w:rsidP="00A32D3E">
      <w:pPr>
        <w:pStyle w:val="ListParagraph"/>
        <w:numPr>
          <w:ilvl w:val="0"/>
          <w:numId w:val="4"/>
        </w:numPr>
        <w:autoSpaceDE w:val="0"/>
        <w:autoSpaceDN w:val="0"/>
        <w:adjustRightInd w:val="0"/>
        <w:spacing w:after="0" w:line="240" w:lineRule="auto"/>
        <w:rPr>
          <w:rFonts w:ascii="Calibri" w:hAnsi="Calibri" w:cs="Calibri"/>
          <w:color w:val="7A13EC"/>
          <w:kern w:val="0"/>
          <w:sz w:val="22"/>
          <w:szCs w:val="22"/>
        </w:rPr>
      </w:pPr>
      <w:r w:rsidRPr="00A32D3E">
        <w:rPr>
          <w:rFonts w:ascii="Calibri" w:hAnsi="Calibri" w:cs="Calibri"/>
          <w:color w:val="7A13EC"/>
          <w:kern w:val="0"/>
          <w:sz w:val="22"/>
          <w:szCs w:val="22"/>
        </w:rPr>
        <w:t xml:space="preserve">Other interventions such as diet, occupational therapy, surgical interventions, </w:t>
      </w:r>
      <w:proofErr w:type="spellStart"/>
      <w:r w:rsidRPr="00A32D3E">
        <w:rPr>
          <w:rFonts w:ascii="Calibri" w:hAnsi="Calibri" w:cs="Calibri"/>
          <w:color w:val="7A13EC"/>
          <w:kern w:val="0"/>
          <w:sz w:val="22"/>
          <w:szCs w:val="22"/>
        </w:rPr>
        <w:t>etc</w:t>
      </w:r>
      <w:proofErr w:type="spellEnd"/>
    </w:p>
    <w:p w14:paraId="0260C55B" w14:textId="080C5ABF" w:rsidR="00E02C12" w:rsidRPr="00A32D3E" w:rsidRDefault="00E02C12" w:rsidP="00A32D3E">
      <w:pPr>
        <w:pStyle w:val="ListParagraph"/>
        <w:numPr>
          <w:ilvl w:val="0"/>
          <w:numId w:val="4"/>
        </w:numPr>
        <w:autoSpaceDE w:val="0"/>
        <w:autoSpaceDN w:val="0"/>
        <w:adjustRightInd w:val="0"/>
        <w:spacing w:after="0" w:line="240" w:lineRule="auto"/>
        <w:rPr>
          <w:rFonts w:ascii="Calibri" w:hAnsi="Calibri" w:cs="Calibri"/>
          <w:color w:val="7A13EC"/>
          <w:kern w:val="0"/>
          <w:sz w:val="22"/>
          <w:szCs w:val="22"/>
        </w:rPr>
      </w:pPr>
      <w:r w:rsidRPr="00A32D3E">
        <w:rPr>
          <w:rFonts w:ascii="Calibri" w:hAnsi="Calibri" w:cs="Calibri"/>
          <w:color w:val="7A13EC"/>
          <w:kern w:val="0"/>
          <w:sz w:val="22"/>
          <w:szCs w:val="22"/>
        </w:rPr>
        <w:t>Any other relevant documentation about how CDD is treated or managed in this patient</w:t>
      </w:r>
    </w:p>
    <w:p w14:paraId="0763F470" w14:textId="77777777" w:rsidR="00A32D3E" w:rsidRDefault="00A32D3E" w:rsidP="00E02C12">
      <w:pPr>
        <w:autoSpaceDE w:val="0"/>
        <w:autoSpaceDN w:val="0"/>
        <w:adjustRightInd w:val="0"/>
        <w:spacing w:after="0" w:line="240" w:lineRule="auto"/>
        <w:rPr>
          <w:rFonts w:ascii="Calibri" w:hAnsi="Calibri" w:cs="Calibri"/>
          <w:color w:val="000000"/>
          <w:kern w:val="0"/>
          <w:sz w:val="22"/>
          <w:szCs w:val="22"/>
        </w:rPr>
      </w:pPr>
    </w:p>
    <w:p w14:paraId="6AC244F0" w14:textId="58585EC2" w:rsidR="00E02C12" w:rsidRPr="00E02C12" w:rsidRDefault="00E02C12" w:rsidP="00E02C12">
      <w:pPr>
        <w:autoSpaceDE w:val="0"/>
        <w:autoSpaceDN w:val="0"/>
        <w:adjustRightInd w:val="0"/>
        <w:spacing w:after="0" w:line="240" w:lineRule="auto"/>
        <w:rPr>
          <w:rFonts w:ascii="Calibri" w:hAnsi="Calibri" w:cs="Calibri"/>
          <w:color w:val="000000"/>
          <w:kern w:val="0"/>
          <w:sz w:val="22"/>
          <w:szCs w:val="22"/>
        </w:rPr>
      </w:pPr>
      <w:r w:rsidRPr="00E02C12">
        <w:rPr>
          <w:rFonts w:ascii="Calibri" w:hAnsi="Calibri" w:cs="Calibri"/>
          <w:color w:val="000000"/>
          <w:kern w:val="0"/>
          <w:sz w:val="22"/>
          <w:szCs w:val="22"/>
        </w:rPr>
        <w:t>Reducing the intensity, duration, and frequency of seizures is the primary goal of treatment. It is my opinion that</w:t>
      </w:r>
      <w:r w:rsidR="00A32D3E">
        <w:rPr>
          <w:rFonts w:ascii="Calibri" w:hAnsi="Calibri" w:cs="Calibri"/>
          <w:color w:val="000000"/>
          <w:kern w:val="0"/>
          <w:sz w:val="22"/>
          <w:szCs w:val="22"/>
        </w:rPr>
        <w:t xml:space="preserve"> </w:t>
      </w:r>
      <w:r w:rsidRPr="00E02C12">
        <w:rPr>
          <w:rFonts w:ascii="Calibri" w:hAnsi="Calibri" w:cs="Calibri"/>
          <w:color w:val="000000"/>
          <w:kern w:val="0"/>
          <w:sz w:val="22"/>
          <w:szCs w:val="22"/>
        </w:rPr>
        <w:t>ZTALMY is an appropriate medication for my patient. The randomized, double-blind, placebo-controlled clinical</w:t>
      </w:r>
      <w:r w:rsidR="00A32D3E">
        <w:rPr>
          <w:rFonts w:ascii="Calibri" w:hAnsi="Calibri" w:cs="Calibri"/>
          <w:color w:val="000000"/>
          <w:kern w:val="0"/>
          <w:sz w:val="22"/>
          <w:szCs w:val="22"/>
        </w:rPr>
        <w:t xml:space="preserve"> </w:t>
      </w:r>
      <w:r w:rsidRPr="00E02C12">
        <w:rPr>
          <w:rFonts w:ascii="Calibri" w:hAnsi="Calibri" w:cs="Calibri"/>
          <w:color w:val="000000"/>
          <w:kern w:val="0"/>
          <w:sz w:val="22"/>
          <w:szCs w:val="22"/>
        </w:rPr>
        <w:t>trial included 101 patients aged 2-19 with uncontrolled seizures associated with CDD. ZTALMY significantly</w:t>
      </w:r>
      <w:r w:rsidR="00A32D3E">
        <w:rPr>
          <w:rFonts w:ascii="Calibri" w:hAnsi="Calibri" w:cs="Calibri"/>
          <w:color w:val="000000"/>
          <w:kern w:val="0"/>
          <w:sz w:val="22"/>
          <w:szCs w:val="22"/>
        </w:rPr>
        <w:t xml:space="preserve"> </w:t>
      </w:r>
      <w:r w:rsidRPr="00E02C12">
        <w:rPr>
          <w:rFonts w:ascii="Calibri" w:hAnsi="Calibri" w:cs="Calibri"/>
          <w:color w:val="000000"/>
          <w:kern w:val="0"/>
          <w:sz w:val="22"/>
          <w:szCs w:val="22"/>
        </w:rPr>
        <w:t>reduced the frequency of CDD-associated seizures by 31% compared to 7% for placebo. Common adverse</w:t>
      </w:r>
      <w:r w:rsidR="00A32D3E">
        <w:rPr>
          <w:rFonts w:ascii="Calibri" w:hAnsi="Calibri" w:cs="Calibri"/>
          <w:color w:val="000000"/>
          <w:kern w:val="0"/>
          <w:sz w:val="22"/>
          <w:szCs w:val="22"/>
        </w:rPr>
        <w:t xml:space="preserve"> </w:t>
      </w:r>
      <w:r w:rsidRPr="00E02C12">
        <w:rPr>
          <w:rFonts w:ascii="Calibri" w:hAnsi="Calibri" w:cs="Calibri"/>
          <w:color w:val="000000"/>
          <w:kern w:val="0"/>
          <w:sz w:val="22"/>
          <w:szCs w:val="22"/>
        </w:rPr>
        <w:t xml:space="preserve">reactions included somnolence, pyrexia, salivary hypersecretion, and seasonal allergy. Additionally, </w:t>
      </w:r>
      <w:proofErr w:type="spellStart"/>
      <w:r w:rsidR="00C94AFD" w:rsidRPr="00C94AFD">
        <w:rPr>
          <w:rFonts w:ascii="Calibri" w:hAnsi="Calibri" w:cs="Calibri"/>
          <w:color w:val="000000"/>
          <w:kern w:val="0"/>
          <w:sz w:val="22"/>
          <w:szCs w:val="22"/>
        </w:rPr>
        <w:t>Ztalmy</w:t>
      </w:r>
      <w:proofErr w:type="spellEnd"/>
      <w:r w:rsidR="00C94AFD" w:rsidRPr="00C94AFD">
        <w:rPr>
          <w:rFonts w:ascii="Calibri" w:hAnsi="Calibri" w:cs="Calibri"/>
          <w:color w:val="000000"/>
          <w:kern w:val="0"/>
          <w:sz w:val="22"/>
          <w:szCs w:val="22"/>
        </w:rPr>
        <w:t xml:space="preserve"> safety in patients with CDD was consistent with the double-blind phase following exposure up to 2 years; no new concerns were identified</w:t>
      </w:r>
      <w:r w:rsidR="00C94AFD">
        <w:rPr>
          <w:rFonts w:ascii="Calibri" w:hAnsi="Calibri" w:cs="Calibri"/>
          <w:color w:val="000000"/>
          <w:kern w:val="0"/>
          <w:sz w:val="22"/>
          <w:szCs w:val="22"/>
        </w:rPr>
        <w:t xml:space="preserve"> </w:t>
      </w:r>
      <w:r w:rsidRPr="00E02C12">
        <w:rPr>
          <w:rFonts w:ascii="Calibri" w:hAnsi="Calibri" w:cs="Calibri"/>
          <w:color w:val="000000"/>
          <w:kern w:val="0"/>
          <w:sz w:val="22"/>
          <w:szCs w:val="22"/>
        </w:rPr>
        <w:t>during the open-label extension (OLE). Patients who remained in the OLE for two years continued to show seizure</w:t>
      </w:r>
      <w:r w:rsidR="00A32D3E">
        <w:rPr>
          <w:rFonts w:ascii="Calibri" w:hAnsi="Calibri" w:cs="Calibri"/>
          <w:color w:val="000000"/>
          <w:kern w:val="0"/>
          <w:sz w:val="22"/>
          <w:szCs w:val="22"/>
        </w:rPr>
        <w:t xml:space="preserve"> </w:t>
      </w:r>
      <w:r w:rsidRPr="00E02C12">
        <w:rPr>
          <w:rFonts w:ascii="Calibri" w:hAnsi="Calibri" w:cs="Calibri"/>
          <w:color w:val="000000"/>
          <w:kern w:val="0"/>
          <w:sz w:val="22"/>
          <w:szCs w:val="22"/>
        </w:rPr>
        <w:t>reductions consistent with the double-blind phase.</w:t>
      </w:r>
    </w:p>
    <w:p w14:paraId="3DEA1580" w14:textId="77777777" w:rsidR="00A32D3E" w:rsidRDefault="00A32D3E" w:rsidP="00E02C12">
      <w:pPr>
        <w:autoSpaceDE w:val="0"/>
        <w:autoSpaceDN w:val="0"/>
        <w:adjustRightInd w:val="0"/>
        <w:spacing w:after="0" w:line="240" w:lineRule="auto"/>
        <w:rPr>
          <w:rFonts w:ascii="Calibri" w:hAnsi="Calibri" w:cs="Calibri"/>
          <w:color w:val="000000"/>
          <w:kern w:val="0"/>
          <w:sz w:val="22"/>
          <w:szCs w:val="22"/>
        </w:rPr>
      </w:pPr>
    </w:p>
    <w:p w14:paraId="5058BF33" w14:textId="662740A2" w:rsidR="00E02C12" w:rsidRPr="00E02C12" w:rsidRDefault="00E02C12" w:rsidP="00E02C12">
      <w:pPr>
        <w:autoSpaceDE w:val="0"/>
        <w:autoSpaceDN w:val="0"/>
        <w:adjustRightInd w:val="0"/>
        <w:spacing w:after="0" w:line="240" w:lineRule="auto"/>
        <w:rPr>
          <w:rFonts w:ascii="Calibri" w:hAnsi="Calibri" w:cs="Calibri"/>
          <w:color w:val="000000"/>
          <w:kern w:val="0"/>
          <w:sz w:val="22"/>
          <w:szCs w:val="22"/>
        </w:rPr>
      </w:pPr>
      <w:r w:rsidRPr="00E02C12">
        <w:rPr>
          <w:rFonts w:ascii="Calibri" w:hAnsi="Calibri" w:cs="Calibri"/>
          <w:color w:val="000000"/>
          <w:kern w:val="0"/>
          <w:sz w:val="22"/>
          <w:szCs w:val="22"/>
        </w:rPr>
        <w:t xml:space="preserve">Based on </w:t>
      </w:r>
      <w:r w:rsidR="001477A0" w:rsidRPr="001477A0">
        <w:rPr>
          <w:rFonts w:ascii="Calibri" w:hAnsi="Calibri" w:cs="Calibri"/>
          <w:color w:val="000000"/>
          <w:kern w:val="0"/>
          <w:sz w:val="22"/>
          <w:szCs w:val="22"/>
        </w:rPr>
        <w:t>my patient's diagnosis, my medical evaluation of the patient's condition, and</w:t>
      </w:r>
      <w:r w:rsidR="001477A0">
        <w:rPr>
          <w:rFonts w:ascii="Calibri" w:hAnsi="Calibri" w:cs="Calibri"/>
          <w:color w:val="000000"/>
          <w:kern w:val="0"/>
          <w:sz w:val="22"/>
          <w:szCs w:val="22"/>
        </w:rPr>
        <w:t xml:space="preserve"> </w:t>
      </w:r>
      <w:r w:rsidRPr="00E02C12">
        <w:rPr>
          <w:rFonts w:ascii="Calibri" w:hAnsi="Calibri" w:cs="Calibri"/>
          <w:color w:val="000000"/>
          <w:kern w:val="0"/>
          <w:sz w:val="22"/>
          <w:szCs w:val="22"/>
        </w:rPr>
        <w:t>the efficacy and safety</w:t>
      </w:r>
      <w:r w:rsidR="001477A0">
        <w:rPr>
          <w:rFonts w:ascii="Calibri" w:hAnsi="Calibri" w:cs="Calibri"/>
          <w:color w:val="000000"/>
          <w:kern w:val="0"/>
          <w:sz w:val="22"/>
          <w:szCs w:val="22"/>
        </w:rPr>
        <w:t xml:space="preserve"> </w:t>
      </w:r>
      <w:r w:rsidRPr="00E02C12">
        <w:rPr>
          <w:rFonts w:ascii="Calibri" w:hAnsi="Calibri" w:cs="Calibri"/>
          <w:color w:val="000000"/>
          <w:kern w:val="0"/>
          <w:sz w:val="22"/>
          <w:szCs w:val="22"/>
        </w:rPr>
        <w:t xml:space="preserve">demonstrated in the clinical trial, it is my professional opinion that </w:t>
      </w:r>
      <w:r w:rsidRPr="00E02C12">
        <w:rPr>
          <w:rFonts w:ascii="Calibri" w:hAnsi="Calibri" w:cs="Calibri"/>
          <w:color w:val="7A13EC"/>
          <w:kern w:val="0"/>
          <w:sz w:val="22"/>
          <w:szCs w:val="22"/>
        </w:rPr>
        <w:t xml:space="preserve">[Patient Name] </w:t>
      </w:r>
      <w:r w:rsidRPr="00E02C12">
        <w:rPr>
          <w:rFonts w:ascii="Calibri" w:hAnsi="Calibri" w:cs="Calibri"/>
          <w:color w:val="000000"/>
          <w:kern w:val="0"/>
          <w:sz w:val="22"/>
          <w:szCs w:val="22"/>
        </w:rPr>
        <w:t>should receive treatment</w:t>
      </w:r>
      <w:r w:rsidR="00A32D3E">
        <w:rPr>
          <w:rFonts w:ascii="Calibri" w:hAnsi="Calibri" w:cs="Calibri"/>
          <w:color w:val="000000"/>
          <w:kern w:val="0"/>
          <w:sz w:val="22"/>
          <w:szCs w:val="22"/>
        </w:rPr>
        <w:t xml:space="preserve"> </w:t>
      </w:r>
      <w:r w:rsidRPr="00E02C12">
        <w:rPr>
          <w:rFonts w:ascii="Calibri" w:hAnsi="Calibri" w:cs="Calibri"/>
          <w:color w:val="000000"/>
          <w:kern w:val="0"/>
          <w:sz w:val="22"/>
          <w:szCs w:val="22"/>
        </w:rPr>
        <w:t>with ZTALMY.</w:t>
      </w:r>
    </w:p>
    <w:p w14:paraId="2F1CF96F" w14:textId="77777777" w:rsidR="00A32D3E" w:rsidRDefault="00A32D3E" w:rsidP="00E02C12">
      <w:pPr>
        <w:autoSpaceDE w:val="0"/>
        <w:autoSpaceDN w:val="0"/>
        <w:adjustRightInd w:val="0"/>
        <w:spacing w:after="0" w:line="240" w:lineRule="auto"/>
        <w:rPr>
          <w:rFonts w:ascii="Calibri" w:hAnsi="Calibri" w:cs="Calibri"/>
          <w:color w:val="000000"/>
          <w:kern w:val="0"/>
          <w:sz w:val="22"/>
          <w:szCs w:val="22"/>
        </w:rPr>
      </w:pPr>
    </w:p>
    <w:p w14:paraId="197B731B" w14:textId="7D4A0F7D" w:rsidR="00E02C12" w:rsidRPr="00A32D3E" w:rsidRDefault="00E02C12" w:rsidP="00E02C12">
      <w:pPr>
        <w:autoSpaceDE w:val="0"/>
        <w:autoSpaceDN w:val="0"/>
        <w:adjustRightInd w:val="0"/>
        <w:spacing w:after="0" w:line="240" w:lineRule="auto"/>
        <w:rPr>
          <w:rFonts w:ascii="Calibri" w:hAnsi="Calibri" w:cs="Calibri"/>
          <w:color w:val="000000"/>
          <w:kern w:val="0"/>
          <w:sz w:val="22"/>
          <w:szCs w:val="22"/>
        </w:rPr>
      </w:pPr>
      <w:r w:rsidRPr="00E02C12">
        <w:rPr>
          <w:rFonts w:ascii="Calibri" w:hAnsi="Calibri" w:cs="Calibri"/>
          <w:color w:val="000000"/>
          <w:kern w:val="0"/>
          <w:sz w:val="22"/>
          <w:szCs w:val="22"/>
        </w:rPr>
        <w:t>I trust that this information is helpful to understand why I have prescribed treatment with ZTALMY. If you</w:t>
      </w:r>
      <w:r w:rsidR="00A32D3E">
        <w:rPr>
          <w:rFonts w:ascii="Calibri" w:hAnsi="Calibri" w:cs="Calibri"/>
          <w:color w:val="000000"/>
          <w:kern w:val="0"/>
          <w:sz w:val="22"/>
          <w:szCs w:val="22"/>
        </w:rPr>
        <w:t xml:space="preserve"> </w:t>
      </w:r>
      <w:r w:rsidRPr="00E02C12">
        <w:rPr>
          <w:rFonts w:ascii="Calibri" w:hAnsi="Calibri" w:cs="Calibri"/>
          <w:color w:val="000000"/>
          <w:kern w:val="0"/>
          <w:sz w:val="22"/>
          <w:szCs w:val="22"/>
        </w:rPr>
        <w:t xml:space="preserve">require any additional information, please contact me at </w:t>
      </w:r>
      <w:r w:rsidRPr="00E02C12">
        <w:rPr>
          <w:rFonts w:ascii="Calibri" w:hAnsi="Calibri" w:cs="Calibri"/>
          <w:color w:val="7A13EC"/>
          <w:kern w:val="0"/>
          <w:sz w:val="22"/>
          <w:szCs w:val="22"/>
        </w:rPr>
        <w:t>[phone number and/or email].</w:t>
      </w:r>
    </w:p>
    <w:p w14:paraId="666448B3" w14:textId="77777777" w:rsidR="00A32D3E" w:rsidRDefault="00A32D3E" w:rsidP="00E02C12">
      <w:pPr>
        <w:autoSpaceDE w:val="0"/>
        <w:autoSpaceDN w:val="0"/>
        <w:adjustRightInd w:val="0"/>
        <w:spacing w:after="0" w:line="240" w:lineRule="auto"/>
        <w:rPr>
          <w:rFonts w:ascii="Calibri" w:hAnsi="Calibri" w:cs="Calibri"/>
          <w:color w:val="000000"/>
          <w:kern w:val="0"/>
          <w:sz w:val="22"/>
          <w:szCs w:val="22"/>
        </w:rPr>
      </w:pPr>
    </w:p>
    <w:p w14:paraId="2FFB90C7" w14:textId="1D411F8E" w:rsidR="00E02C12" w:rsidRPr="00E02C12" w:rsidRDefault="00E02C12" w:rsidP="00E02C12">
      <w:pPr>
        <w:autoSpaceDE w:val="0"/>
        <w:autoSpaceDN w:val="0"/>
        <w:adjustRightInd w:val="0"/>
        <w:spacing w:after="0" w:line="240" w:lineRule="auto"/>
        <w:rPr>
          <w:rFonts w:ascii="Calibri" w:hAnsi="Calibri" w:cs="Calibri"/>
          <w:color w:val="000000"/>
          <w:kern w:val="0"/>
          <w:sz w:val="22"/>
          <w:szCs w:val="22"/>
        </w:rPr>
      </w:pPr>
      <w:r w:rsidRPr="00E02C12">
        <w:rPr>
          <w:rFonts w:ascii="Calibri" w:hAnsi="Calibri" w:cs="Calibri"/>
          <w:color w:val="000000"/>
          <w:kern w:val="0"/>
          <w:sz w:val="22"/>
          <w:szCs w:val="22"/>
        </w:rPr>
        <w:t>Sincerely,</w:t>
      </w:r>
    </w:p>
    <w:p w14:paraId="0559D3EA" w14:textId="77777777" w:rsidR="00A32D3E" w:rsidRDefault="00A32D3E" w:rsidP="00E02C12">
      <w:pPr>
        <w:autoSpaceDE w:val="0"/>
        <w:autoSpaceDN w:val="0"/>
        <w:adjustRightInd w:val="0"/>
        <w:spacing w:after="0" w:line="240" w:lineRule="auto"/>
        <w:rPr>
          <w:rFonts w:ascii="Calibri" w:hAnsi="Calibri" w:cs="Calibri"/>
          <w:color w:val="7A13EC"/>
          <w:kern w:val="0"/>
          <w:sz w:val="22"/>
          <w:szCs w:val="22"/>
        </w:rPr>
      </w:pPr>
    </w:p>
    <w:p w14:paraId="045AE029" w14:textId="77777777" w:rsidR="00A32D3E" w:rsidRDefault="00A32D3E" w:rsidP="00E02C12">
      <w:pPr>
        <w:autoSpaceDE w:val="0"/>
        <w:autoSpaceDN w:val="0"/>
        <w:adjustRightInd w:val="0"/>
        <w:spacing w:after="0" w:line="240" w:lineRule="auto"/>
        <w:rPr>
          <w:rFonts w:ascii="Calibri" w:hAnsi="Calibri" w:cs="Calibri"/>
          <w:color w:val="7A13EC"/>
          <w:kern w:val="0"/>
          <w:sz w:val="22"/>
          <w:szCs w:val="22"/>
        </w:rPr>
      </w:pPr>
    </w:p>
    <w:p w14:paraId="60EDDE16" w14:textId="62236EB4" w:rsidR="00E02C12" w:rsidRPr="00E02C12" w:rsidRDefault="00E02C12" w:rsidP="00E02C12">
      <w:p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Name</w:t>
      </w:r>
    </w:p>
    <w:p w14:paraId="206DC9E3" w14:textId="77777777" w:rsidR="00E02C12" w:rsidRPr="00E02C12" w:rsidRDefault="00E02C12" w:rsidP="00E02C12">
      <w:p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Title</w:t>
      </w:r>
    </w:p>
    <w:p w14:paraId="2EE6BF6A" w14:textId="77777777" w:rsidR="00E02C12" w:rsidRPr="00E02C12" w:rsidRDefault="00E02C12" w:rsidP="00E02C12">
      <w:p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Address</w:t>
      </w:r>
    </w:p>
    <w:p w14:paraId="654A16F4" w14:textId="77777777" w:rsidR="00E02C12" w:rsidRPr="00E02C12" w:rsidRDefault="00E02C12" w:rsidP="00E02C12">
      <w:p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City, State Zip</w:t>
      </w:r>
    </w:p>
    <w:p w14:paraId="665F797D" w14:textId="77777777" w:rsidR="00E02C12" w:rsidRPr="00E02C12" w:rsidRDefault="00E02C12" w:rsidP="00E02C12">
      <w:p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Phone</w:t>
      </w:r>
    </w:p>
    <w:p w14:paraId="77C48AFF" w14:textId="77777777" w:rsidR="00E02C12" w:rsidRPr="00E02C12" w:rsidRDefault="00E02C12" w:rsidP="00E02C12">
      <w:p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Email</w:t>
      </w:r>
    </w:p>
    <w:p w14:paraId="61DCADBD" w14:textId="77777777" w:rsidR="00A32D3E" w:rsidRDefault="00A32D3E" w:rsidP="00E02C12">
      <w:pPr>
        <w:autoSpaceDE w:val="0"/>
        <w:autoSpaceDN w:val="0"/>
        <w:adjustRightInd w:val="0"/>
        <w:spacing w:after="0" w:line="240" w:lineRule="auto"/>
        <w:rPr>
          <w:rFonts w:ascii="Calibri" w:hAnsi="Calibri" w:cs="Calibri"/>
          <w:color w:val="000000"/>
          <w:kern w:val="0"/>
          <w:sz w:val="22"/>
          <w:szCs w:val="22"/>
        </w:rPr>
      </w:pPr>
    </w:p>
    <w:p w14:paraId="4A1549A1" w14:textId="2D564688" w:rsidR="00E02C12" w:rsidRPr="00E02C12" w:rsidRDefault="00E02C12" w:rsidP="00E02C12">
      <w:p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000000"/>
          <w:kern w:val="0"/>
          <w:sz w:val="22"/>
          <w:szCs w:val="22"/>
        </w:rPr>
        <w:t xml:space="preserve">Enclosures </w:t>
      </w:r>
      <w:r w:rsidRPr="00E02C12">
        <w:rPr>
          <w:rFonts w:ascii="Calibri" w:hAnsi="Calibri" w:cs="Calibri"/>
          <w:color w:val="7A13EC"/>
          <w:kern w:val="0"/>
          <w:sz w:val="22"/>
          <w:szCs w:val="22"/>
        </w:rPr>
        <w:t>[attach as appropriate]</w:t>
      </w:r>
    </w:p>
    <w:p w14:paraId="2DB67C08" w14:textId="77777777" w:rsidR="00E02C12" w:rsidRPr="00E02C12" w:rsidRDefault="00E02C12" w:rsidP="00E02C12">
      <w:p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[Prescribing Information]</w:t>
      </w:r>
    </w:p>
    <w:p w14:paraId="4CC110E1" w14:textId="77777777" w:rsidR="00E02C12" w:rsidRPr="00E02C12" w:rsidRDefault="00E02C12" w:rsidP="00E02C12">
      <w:pPr>
        <w:autoSpaceDE w:val="0"/>
        <w:autoSpaceDN w:val="0"/>
        <w:adjustRightInd w:val="0"/>
        <w:spacing w:after="0" w:line="240" w:lineRule="auto"/>
        <w:rPr>
          <w:rFonts w:ascii="Calibri" w:hAnsi="Calibri" w:cs="Calibri"/>
          <w:color w:val="7A13EC"/>
          <w:kern w:val="0"/>
          <w:sz w:val="22"/>
          <w:szCs w:val="22"/>
        </w:rPr>
      </w:pPr>
      <w:r w:rsidRPr="00E02C12">
        <w:rPr>
          <w:rFonts w:ascii="Calibri" w:hAnsi="Calibri" w:cs="Calibri"/>
          <w:color w:val="7A13EC"/>
          <w:kern w:val="0"/>
          <w:sz w:val="22"/>
          <w:szCs w:val="22"/>
        </w:rPr>
        <w:t>[Patient medical records, clinical notes and laboratory results]</w:t>
      </w:r>
    </w:p>
    <w:p w14:paraId="37382B87" w14:textId="25B156A4" w:rsidR="00E02C12" w:rsidRDefault="00E02C12" w:rsidP="00E02C12">
      <w:pPr>
        <w:rPr>
          <w:rFonts w:ascii="Calibri" w:hAnsi="Calibri" w:cs="Calibri"/>
          <w:color w:val="7A13EC"/>
          <w:kern w:val="0"/>
          <w:sz w:val="22"/>
          <w:szCs w:val="22"/>
        </w:rPr>
      </w:pPr>
      <w:r w:rsidRPr="00E02C12">
        <w:rPr>
          <w:rFonts w:ascii="Calibri" w:hAnsi="Calibri" w:cs="Calibri"/>
          <w:color w:val="7A13EC"/>
          <w:kern w:val="0"/>
          <w:sz w:val="22"/>
          <w:szCs w:val="22"/>
        </w:rPr>
        <w:t>[Publications]</w:t>
      </w:r>
    </w:p>
    <w:p w14:paraId="19CFED91" w14:textId="77777777" w:rsidR="00365A69" w:rsidRDefault="00365A69" w:rsidP="00E02C12">
      <w:pPr>
        <w:rPr>
          <w:rFonts w:ascii="Calibri" w:hAnsi="Calibri" w:cs="Calibri"/>
          <w:color w:val="7A13EC"/>
          <w:kern w:val="0"/>
          <w:sz w:val="22"/>
          <w:szCs w:val="22"/>
        </w:rPr>
      </w:pPr>
    </w:p>
    <w:p w14:paraId="48FFA469" w14:textId="77777777" w:rsidR="007138DC" w:rsidRDefault="007138DC" w:rsidP="00365A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Calibri" w:hAnsi="Calibri" w:cs="Calibri"/>
          <w:color w:val="000000"/>
          <w:kern w:val="0"/>
          <w:sz w:val="22"/>
          <w:szCs w:val="22"/>
        </w:rPr>
      </w:pPr>
    </w:p>
    <w:p w14:paraId="411CB52A" w14:textId="77777777" w:rsidR="007138DC" w:rsidRDefault="007138DC" w:rsidP="00365A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Calibri" w:hAnsi="Calibri" w:cs="Calibri"/>
          <w:color w:val="000000"/>
          <w:kern w:val="0"/>
          <w:sz w:val="22"/>
          <w:szCs w:val="22"/>
        </w:rPr>
      </w:pPr>
    </w:p>
    <w:p w14:paraId="12536418" w14:textId="4CCC2838" w:rsidR="00365A69" w:rsidRPr="006D46B1" w:rsidRDefault="00365A69" w:rsidP="00365A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Calibri" w:hAnsi="Calibri" w:cs="Calibri"/>
          <w:color w:val="000000"/>
          <w:kern w:val="0"/>
          <w:sz w:val="22"/>
          <w:szCs w:val="22"/>
        </w:rPr>
      </w:pPr>
      <w:r w:rsidRPr="006D46B1">
        <w:rPr>
          <w:rFonts w:ascii="Calibri" w:hAnsi="Calibri" w:cs="Calibri"/>
          <w:color w:val="000000"/>
          <w:kern w:val="0"/>
          <w:sz w:val="22"/>
          <w:szCs w:val="22"/>
        </w:rPr>
        <w:t>Marketed by:</w:t>
      </w:r>
    </w:p>
    <w:p w14:paraId="24339A0D" w14:textId="77777777" w:rsidR="00365A69" w:rsidRPr="006D46B1" w:rsidRDefault="00365A69" w:rsidP="00365A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Calibri" w:hAnsi="Calibri" w:cs="Calibri"/>
          <w:color w:val="000000"/>
          <w:kern w:val="0"/>
          <w:sz w:val="22"/>
          <w:szCs w:val="22"/>
        </w:rPr>
      </w:pPr>
      <w:proofErr w:type="spellStart"/>
      <w:r w:rsidRPr="006D46B1">
        <w:rPr>
          <w:rFonts w:ascii="Calibri" w:hAnsi="Calibri" w:cs="Calibri"/>
          <w:color w:val="000000"/>
          <w:kern w:val="0"/>
          <w:sz w:val="22"/>
          <w:szCs w:val="22"/>
        </w:rPr>
        <w:t>Immedica</w:t>
      </w:r>
      <w:proofErr w:type="spellEnd"/>
      <w:r w:rsidRPr="006D46B1">
        <w:rPr>
          <w:rFonts w:ascii="Calibri" w:hAnsi="Calibri" w:cs="Calibri"/>
          <w:color w:val="000000"/>
          <w:kern w:val="0"/>
          <w:sz w:val="22"/>
          <w:szCs w:val="22"/>
        </w:rPr>
        <w:t xml:space="preserve"> Pharma US Inc., Chicago, IL 60642</w:t>
      </w:r>
    </w:p>
    <w:p w14:paraId="6AA9BA70" w14:textId="77777777" w:rsidR="00365A69" w:rsidRPr="006D46B1" w:rsidRDefault="00365A69" w:rsidP="00365A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Calibri" w:hAnsi="Calibri" w:cs="Calibri"/>
          <w:color w:val="000000"/>
          <w:kern w:val="0"/>
          <w:sz w:val="22"/>
          <w:szCs w:val="22"/>
        </w:rPr>
      </w:pPr>
      <w:r w:rsidRPr="006D46B1">
        <w:rPr>
          <w:rFonts w:ascii="Calibri" w:hAnsi="Calibri" w:cs="Calibri"/>
          <w:color w:val="000000"/>
          <w:kern w:val="0"/>
          <w:sz w:val="22"/>
          <w:szCs w:val="22"/>
        </w:rPr>
        <w:t xml:space="preserve"> </w:t>
      </w:r>
    </w:p>
    <w:p w14:paraId="0C62531A" w14:textId="501F9481" w:rsidR="00365A69" w:rsidRPr="006D46B1" w:rsidRDefault="00365A69" w:rsidP="00365A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Calibri" w:hAnsi="Calibri" w:cs="Calibri"/>
          <w:color w:val="000000"/>
          <w:kern w:val="0"/>
          <w:sz w:val="22"/>
          <w:szCs w:val="22"/>
        </w:rPr>
      </w:pPr>
      <w:r w:rsidRPr="006D46B1">
        <w:rPr>
          <w:rFonts w:ascii="Calibri" w:hAnsi="Calibri" w:cs="Calibri"/>
          <w:color w:val="000000"/>
          <w:kern w:val="0"/>
          <w:sz w:val="22"/>
          <w:szCs w:val="22"/>
        </w:rPr>
        <w:t>©202</w:t>
      </w:r>
      <w:r w:rsidR="00E11FC3">
        <w:rPr>
          <w:rFonts w:ascii="Calibri" w:hAnsi="Calibri" w:cs="Calibri"/>
          <w:color w:val="000000"/>
          <w:kern w:val="0"/>
          <w:sz w:val="22"/>
          <w:szCs w:val="22"/>
        </w:rPr>
        <w:t>6</w:t>
      </w:r>
      <w:r w:rsidRPr="006D46B1">
        <w:rPr>
          <w:rFonts w:ascii="Calibri" w:hAnsi="Calibri" w:cs="Calibri"/>
          <w:color w:val="000000"/>
          <w:kern w:val="0"/>
          <w:sz w:val="22"/>
          <w:szCs w:val="22"/>
        </w:rPr>
        <w:t xml:space="preserve"> </w:t>
      </w:r>
      <w:proofErr w:type="spellStart"/>
      <w:r w:rsidRPr="006D46B1">
        <w:rPr>
          <w:rFonts w:ascii="Calibri" w:hAnsi="Calibri" w:cs="Calibri"/>
          <w:color w:val="000000"/>
          <w:kern w:val="0"/>
          <w:sz w:val="22"/>
          <w:szCs w:val="22"/>
        </w:rPr>
        <w:t>Immedica</w:t>
      </w:r>
      <w:proofErr w:type="spellEnd"/>
      <w:r w:rsidRPr="006D46B1">
        <w:rPr>
          <w:rFonts w:ascii="Calibri" w:hAnsi="Calibri" w:cs="Calibri"/>
          <w:color w:val="000000"/>
          <w:kern w:val="0"/>
          <w:sz w:val="22"/>
          <w:szCs w:val="22"/>
        </w:rPr>
        <w:t xml:space="preserve"> Pharma US Inc. All rights reserved.</w:t>
      </w:r>
    </w:p>
    <w:p w14:paraId="331ABBF3" w14:textId="77777777" w:rsidR="00365A69" w:rsidRPr="006D46B1" w:rsidRDefault="00365A69" w:rsidP="00365A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Calibri" w:hAnsi="Calibri" w:cs="Calibri"/>
          <w:color w:val="000000"/>
          <w:kern w:val="0"/>
          <w:sz w:val="22"/>
          <w:szCs w:val="22"/>
        </w:rPr>
      </w:pPr>
      <w:r w:rsidRPr="006D46B1">
        <w:rPr>
          <w:rFonts w:ascii="Calibri" w:hAnsi="Calibri" w:cs="Calibri"/>
          <w:color w:val="000000"/>
          <w:kern w:val="0"/>
          <w:sz w:val="22"/>
          <w:szCs w:val="22"/>
        </w:rPr>
        <w:t xml:space="preserve">ZTALMY is a registered trademark of </w:t>
      </w:r>
      <w:proofErr w:type="spellStart"/>
      <w:r w:rsidRPr="006D46B1">
        <w:rPr>
          <w:rFonts w:ascii="Calibri" w:hAnsi="Calibri" w:cs="Calibri"/>
          <w:color w:val="000000"/>
          <w:kern w:val="0"/>
          <w:sz w:val="22"/>
          <w:szCs w:val="22"/>
        </w:rPr>
        <w:t>Immedica</w:t>
      </w:r>
      <w:proofErr w:type="spellEnd"/>
      <w:r w:rsidRPr="006D46B1">
        <w:rPr>
          <w:rFonts w:ascii="Calibri" w:hAnsi="Calibri" w:cs="Calibri"/>
          <w:color w:val="000000"/>
          <w:kern w:val="0"/>
          <w:sz w:val="22"/>
          <w:szCs w:val="22"/>
        </w:rPr>
        <w:t xml:space="preserve"> Pharma US Inc. </w:t>
      </w:r>
    </w:p>
    <w:p w14:paraId="0AE67DE6" w14:textId="74850425" w:rsidR="00365A69" w:rsidRPr="00E02C12" w:rsidRDefault="00365A69" w:rsidP="007138DC">
      <w:pPr>
        <w:pStyle w:val="Footer"/>
      </w:pPr>
      <w:r w:rsidRPr="006D46B1">
        <w:rPr>
          <w:rFonts w:ascii="Calibri" w:hAnsi="Calibri" w:cs="Calibri"/>
          <w:color w:val="000000"/>
          <w:kern w:val="0"/>
          <w:sz w:val="22"/>
          <w:szCs w:val="22"/>
        </w:rPr>
        <w:t>PRC-US-Ztalmy-00039-v3 1</w:t>
      </w:r>
      <w:r w:rsidR="00E11FC3">
        <w:rPr>
          <w:rFonts w:ascii="Calibri" w:hAnsi="Calibri" w:cs="Calibri"/>
          <w:color w:val="000000"/>
          <w:kern w:val="0"/>
          <w:sz w:val="22"/>
          <w:szCs w:val="22"/>
        </w:rPr>
        <w:t>/6</w:t>
      </w:r>
    </w:p>
    <w:sectPr w:rsidR="00365A69" w:rsidRPr="00E02C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E4403C" w14:textId="77777777" w:rsidR="0044102E" w:rsidRDefault="0044102E" w:rsidP="006D46B1">
      <w:pPr>
        <w:spacing w:after="0" w:line="240" w:lineRule="auto"/>
      </w:pPr>
      <w:r>
        <w:separator/>
      </w:r>
    </w:p>
  </w:endnote>
  <w:endnote w:type="continuationSeparator" w:id="0">
    <w:p w14:paraId="56E25780" w14:textId="77777777" w:rsidR="0044102E" w:rsidRDefault="0044102E" w:rsidP="006D46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E4B3E" w14:textId="77777777" w:rsidR="0044102E" w:rsidRDefault="0044102E" w:rsidP="006D46B1">
      <w:pPr>
        <w:spacing w:after="0" w:line="240" w:lineRule="auto"/>
      </w:pPr>
      <w:r>
        <w:separator/>
      </w:r>
    </w:p>
  </w:footnote>
  <w:footnote w:type="continuationSeparator" w:id="0">
    <w:p w14:paraId="4555B24E" w14:textId="77777777" w:rsidR="0044102E" w:rsidRDefault="0044102E" w:rsidP="006D46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A3BBA"/>
    <w:multiLevelType w:val="hybridMultilevel"/>
    <w:tmpl w:val="375C5632"/>
    <w:lvl w:ilvl="0" w:tplc="35460C90">
      <w:numFmt w:val="bullet"/>
      <w:lvlText w:val="•"/>
      <w:lvlJc w:val="left"/>
      <w:pPr>
        <w:ind w:left="360" w:hanging="360"/>
      </w:pPr>
      <w:rPr>
        <w:rFonts w:ascii="Calibri" w:eastAsiaTheme="minorHAnsi" w:hAnsi="Calibri" w:cs="Calibri"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B9D723F"/>
    <w:multiLevelType w:val="hybridMultilevel"/>
    <w:tmpl w:val="33A6D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3579F5"/>
    <w:multiLevelType w:val="hybridMultilevel"/>
    <w:tmpl w:val="E6F605F0"/>
    <w:lvl w:ilvl="0" w:tplc="35460C90">
      <w:numFmt w:val="bullet"/>
      <w:lvlText w:val="•"/>
      <w:lvlJc w:val="left"/>
      <w:pPr>
        <w:ind w:left="360" w:hanging="360"/>
      </w:pPr>
      <w:rPr>
        <w:rFonts w:ascii="Calibri" w:eastAsiaTheme="minorHAnsi" w:hAnsi="Calibri" w:cs="Calibri"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4713E43"/>
    <w:multiLevelType w:val="hybridMultilevel"/>
    <w:tmpl w:val="8160B7D2"/>
    <w:lvl w:ilvl="0" w:tplc="35460C90">
      <w:numFmt w:val="bullet"/>
      <w:lvlText w:val="•"/>
      <w:lvlJc w:val="left"/>
      <w:pPr>
        <w:ind w:left="360" w:hanging="360"/>
      </w:pPr>
      <w:rPr>
        <w:rFonts w:ascii="Calibri" w:eastAsiaTheme="minorHAnsi" w:hAnsi="Calibri" w:cs="Calibri"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7653457">
    <w:abstractNumId w:val="1"/>
  </w:num>
  <w:num w:numId="2" w16cid:durableId="742067277">
    <w:abstractNumId w:val="0"/>
  </w:num>
  <w:num w:numId="3" w16cid:durableId="1295333361">
    <w:abstractNumId w:val="2"/>
  </w:num>
  <w:num w:numId="4" w16cid:durableId="6080089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E74"/>
    <w:rsid w:val="001477A0"/>
    <w:rsid w:val="001E2F82"/>
    <w:rsid w:val="001F5AF8"/>
    <w:rsid w:val="00200E74"/>
    <w:rsid w:val="002F5128"/>
    <w:rsid w:val="00365A69"/>
    <w:rsid w:val="003929B8"/>
    <w:rsid w:val="00395F88"/>
    <w:rsid w:val="0044102E"/>
    <w:rsid w:val="0052695F"/>
    <w:rsid w:val="005B18B1"/>
    <w:rsid w:val="006A0F7B"/>
    <w:rsid w:val="006D46B1"/>
    <w:rsid w:val="007138DC"/>
    <w:rsid w:val="00877494"/>
    <w:rsid w:val="00932F36"/>
    <w:rsid w:val="0094424C"/>
    <w:rsid w:val="009A103E"/>
    <w:rsid w:val="009B497C"/>
    <w:rsid w:val="009F1434"/>
    <w:rsid w:val="009F56A9"/>
    <w:rsid w:val="00A32D3E"/>
    <w:rsid w:val="00A9782D"/>
    <w:rsid w:val="00AB2840"/>
    <w:rsid w:val="00B23F8C"/>
    <w:rsid w:val="00B321EB"/>
    <w:rsid w:val="00C106B5"/>
    <w:rsid w:val="00C94AFD"/>
    <w:rsid w:val="00E02C12"/>
    <w:rsid w:val="00E11FC3"/>
    <w:rsid w:val="00E23172"/>
    <w:rsid w:val="00E24663"/>
    <w:rsid w:val="00E55B3D"/>
    <w:rsid w:val="00EC04C5"/>
    <w:rsid w:val="00FF3D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D30DC"/>
  <w15:chartTrackingRefBased/>
  <w15:docId w15:val="{B75FE281-5487-324D-A154-1831639F3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0E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0E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0E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0E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0E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0E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0E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0E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0E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0E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0E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0E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0E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0E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0E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0E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0E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0E74"/>
    <w:rPr>
      <w:rFonts w:eastAsiaTheme="majorEastAsia" w:cstheme="majorBidi"/>
      <w:color w:val="272727" w:themeColor="text1" w:themeTint="D8"/>
    </w:rPr>
  </w:style>
  <w:style w:type="paragraph" w:styleId="Title">
    <w:name w:val="Title"/>
    <w:basedOn w:val="Normal"/>
    <w:next w:val="Normal"/>
    <w:link w:val="TitleChar"/>
    <w:uiPriority w:val="10"/>
    <w:qFormat/>
    <w:rsid w:val="00200E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0E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0E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0E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0E74"/>
    <w:pPr>
      <w:spacing w:before="160"/>
      <w:jc w:val="center"/>
    </w:pPr>
    <w:rPr>
      <w:i/>
      <w:iCs/>
      <w:color w:val="404040" w:themeColor="text1" w:themeTint="BF"/>
    </w:rPr>
  </w:style>
  <w:style w:type="character" w:customStyle="1" w:styleId="QuoteChar">
    <w:name w:val="Quote Char"/>
    <w:basedOn w:val="DefaultParagraphFont"/>
    <w:link w:val="Quote"/>
    <w:uiPriority w:val="29"/>
    <w:rsid w:val="00200E74"/>
    <w:rPr>
      <w:i/>
      <w:iCs/>
      <w:color w:val="404040" w:themeColor="text1" w:themeTint="BF"/>
    </w:rPr>
  </w:style>
  <w:style w:type="paragraph" w:styleId="ListParagraph">
    <w:name w:val="List Paragraph"/>
    <w:basedOn w:val="Normal"/>
    <w:uiPriority w:val="34"/>
    <w:qFormat/>
    <w:rsid w:val="00200E74"/>
    <w:pPr>
      <w:ind w:left="720"/>
      <w:contextualSpacing/>
    </w:pPr>
  </w:style>
  <w:style w:type="character" w:styleId="IntenseEmphasis">
    <w:name w:val="Intense Emphasis"/>
    <w:basedOn w:val="DefaultParagraphFont"/>
    <w:uiPriority w:val="21"/>
    <w:qFormat/>
    <w:rsid w:val="00200E74"/>
    <w:rPr>
      <w:i/>
      <w:iCs/>
      <w:color w:val="0F4761" w:themeColor="accent1" w:themeShade="BF"/>
    </w:rPr>
  </w:style>
  <w:style w:type="paragraph" w:styleId="IntenseQuote">
    <w:name w:val="Intense Quote"/>
    <w:basedOn w:val="Normal"/>
    <w:next w:val="Normal"/>
    <w:link w:val="IntenseQuoteChar"/>
    <w:uiPriority w:val="30"/>
    <w:qFormat/>
    <w:rsid w:val="00200E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0E74"/>
    <w:rPr>
      <w:i/>
      <w:iCs/>
      <w:color w:val="0F4761" w:themeColor="accent1" w:themeShade="BF"/>
    </w:rPr>
  </w:style>
  <w:style w:type="character" w:styleId="IntenseReference">
    <w:name w:val="Intense Reference"/>
    <w:basedOn w:val="DefaultParagraphFont"/>
    <w:uiPriority w:val="32"/>
    <w:qFormat/>
    <w:rsid w:val="00200E74"/>
    <w:rPr>
      <w:b/>
      <w:bCs/>
      <w:smallCaps/>
      <w:color w:val="0F4761" w:themeColor="accent1" w:themeShade="BF"/>
      <w:spacing w:val="5"/>
    </w:rPr>
  </w:style>
  <w:style w:type="paragraph" w:styleId="Header">
    <w:name w:val="header"/>
    <w:basedOn w:val="Normal"/>
    <w:link w:val="HeaderChar"/>
    <w:uiPriority w:val="99"/>
    <w:unhideWhenUsed/>
    <w:rsid w:val="006D46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46B1"/>
  </w:style>
  <w:style w:type="paragraph" w:styleId="Footer">
    <w:name w:val="footer"/>
    <w:basedOn w:val="Normal"/>
    <w:link w:val="FooterChar"/>
    <w:uiPriority w:val="99"/>
    <w:unhideWhenUsed/>
    <w:rsid w:val="006D46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6B1"/>
  </w:style>
  <w:style w:type="paragraph" w:styleId="Revision">
    <w:name w:val="Revision"/>
    <w:hidden/>
    <w:uiPriority w:val="99"/>
    <w:semiHidden/>
    <w:rsid w:val="00365A69"/>
    <w:pPr>
      <w:spacing w:after="0" w:line="240" w:lineRule="auto"/>
    </w:pPr>
  </w:style>
  <w:style w:type="character" w:styleId="CommentReference">
    <w:name w:val="annotation reference"/>
    <w:basedOn w:val="DefaultParagraphFont"/>
    <w:uiPriority w:val="99"/>
    <w:semiHidden/>
    <w:unhideWhenUsed/>
    <w:rsid w:val="00932F36"/>
    <w:rPr>
      <w:sz w:val="16"/>
      <w:szCs w:val="16"/>
    </w:rPr>
  </w:style>
  <w:style w:type="paragraph" w:styleId="CommentText">
    <w:name w:val="annotation text"/>
    <w:basedOn w:val="Normal"/>
    <w:link w:val="CommentTextChar"/>
    <w:uiPriority w:val="99"/>
    <w:semiHidden/>
    <w:unhideWhenUsed/>
    <w:rsid w:val="00932F36"/>
    <w:pPr>
      <w:spacing w:line="240" w:lineRule="auto"/>
    </w:pPr>
    <w:rPr>
      <w:sz w:val="20"/>
      <w:szCs w:val="20"/>
    </w:rPr>
  </w:style>
  <w:style w:type="character" w:customStyle="1" w:styleId="CommentTextChar">
    <w:name w:val="Comment Text Char"/>
    <w:basedOn w:val="DefaultParagraphFont"/>
    <w:link w:val="CommentText"/>
    <w:uiPriority w:val="99"/>
    <w:semiHidden/>
    <w:rsid w:val="00932F36"/>
    <w:rPr>
      <w:sz w:val="20"/>
      <w:szCs w:val="20"/>
    </w:rPr>
  </w:style>
  <w:style w:type="paragraph" w:styleId="CommentSubject">
    <w:name w:val="annotation subject"/>
    <w:basedOn w:val="CommentText"/>
    <w:next w:val="CommentText"/>
    <w:link w:val="CommentSubjectChar"/>
    <w:uiPriority w:val="99"/>
    <w:semiHidden/>
    <w:unhideWhenUsed/>
    <w:rsid w:val="00932F36"/>
    <w:rPr>
      <w:b/>
      <w:bCs/>
    </w:rPr>
  </w:style>
  <w:style w:type="character" w:customStyle="1" w:styleId="CommentSubjectChar">
    <w:name w:val="Comment Subject Char"/>
    <w:basedOn w:val="CommentTextChar"/>
    <w:link w:val="CommentSubject"/>
    <w:uiPriority w:val="99"/>
    <w:semiHidden/>
    <w:rsid w:val="00932F3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C0718F-A15D-0C45-B6DB-8F6664E2F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677</Words>
  <Characters>4098</Characters>
  <Application>Microsoft Office Word</Application>
  <DocSecurity>0</DocSecurity>
  <Lines>102</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Flanagan</dc:creator>
  <cp:keywords/>
  <dc:description/>
  <cp:lastModifiedBy>Jillian Ark</cp:lastModifiedBy>
  <cp:revision>2</cp:revision>
  <dcterms:created xsi:type="dcterms:W3CDTF">2026-01-08T22:33:00Z</dcterms:created>
  <dcterms:modified xsi:type="dcterms:W3CDTF">2026-01-08T22:33:00Z</dcterms:modified>
</cp:coreProperties>
</file>